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5D6B" w14:textId="77777777" w:rsid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CA59694" w14:textId="77777777" w:rsid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78E9B43" w14:textId="77777777" w:rsid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4E7179C" w14:textId="77777777" w:rsidR="003E045C" w:rsidRP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30816CFA" w14:textId="77777777" w:rsidR="003E045C" w:rsidRP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REGULAMIN</w:t>
      </w:r>
    </w:p>
    <w:p w14:paraId="703E7A39" w14:textId="77777777" w:rsidR="003E045C" w:rsidRPr="003E045C" w:rsidRDefault="003E045C" w:rsidP="003E045C">
      <w:pPr>
        <w:spacing w:after="0" w:line="259" w:lineRule="auto"/>
        <w:ind w:left="1262" w:right="1180" w:hanging="1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 xml:space="preserve">PROCEDUR STOSOWANYCH PRZEZ </w:t>
      </w:r>
      <w:r w:rsidRPr="003E045C">
        <w:rPr>
          <w:rFonts w:asciiTheme="majorHAnsi" w:hAnsiTheme="majorHAnsi" w:cstheme="majorHAnsi"/>
          <w:b/>
          <w:bCs/>
          <w:szCs w:val="24"/>
        </w:rPr>
        <w:br/>
        <w:t xml:space="preserve">FUNDACJĘ ANNY DYMNEJ </w:t>
      </w:r>
      <w:r w:rsidR="00771FDA">
        <w:rPr>
          <w:rFonts w:asciiTheme="majorHAnsi" w:hAnsiTheme="majorHAnsi" w:cstheme="majorHAnsi"/>
          <w:b/>
          <w:bCs/>
          <w:szCs w:val="24"/>
        </w:rPr>
        <w:t>„</w:t>
      </w:r>
      <w:r w:rsidRPr="003E045C">
        <w:rPr>
          <w:rFonts w:asciiTheme="majorHAnsi" w:hAnsiTheme="majorHAnsi" w:cstheme="majorHAnsi"/>
          <w:b/>
          <w:bCs/>
          <w:szCs w:val="24"/>
        </w:rPr>
        <w:t>MIMO WSZYSTKO</w:t>
      </w:r>
      <w:r w:rsidR="00771FDA">
        <w:rPr>
          <w:rFonts w:asciiTheme="majorHAnsi" w:hAnsiTheme="majorHAnsi" w:cstheme="majorHAnsi"/>
          <w:b/>
          <w:bCs/>
          <w:szCs w:val="24"/>
        </w:rPr>
        <w:t>”</w:t>
      </w:r>
      <w:r w:rsidRPr="003E045C">
        <w:rPr>
          <w:rFonts w:asciiTheme="majorHAnsi" w:hAnsiTheme="majorHAnsi" w:cstheme="majorHAnsi"/>
          <w:b/>
          <w:bCs/>
          <w:szCs w:val="24"/>
        </w:rPr>
        <w:t xml:space="preserve"> </w:t>
      </w:r>
      <w:bookmarkStart w:id="0" w:name="_Hlk194432254"/>
      <w:r w:rsidR="00771FDA">
        <w:rPr>
          <w:rFonts w:asciiTheme="majorHAnsi" w:hAnsiTheme="majorHAnsi" w:cstheme="majorHAnsi"/>
          <w:b/>
          <w:bCs/>
          <w:szCs w:val="24"/>
        </w:rPr>
        <w:br/>
        <w:t xml:space="preserve"> PRZY ZAWIERANIU</w:t>
      </w:r>
      <w:r w:rsidRPr="003E045C">
        <w:rPr>
          <w:rFonts w:asciiTheme="majorHAnsi" w:hAnsiTheme="majorHAnsi" w:cstheme="majorHAnsi"/>
          <w:b/>
          <w:bCs/>
          <w:szCs w:val="24"/>
        </w:rPr>
        <w:t xml:space="preserve"> KONTRAKTÓW</w:t>
      </w:r>
    </w:p>
    <w:p w14:paraId="61CFADE0" w14:textId="77777777" w:rsidR="00714B9F" w:rsidRDefault="003E045C" w:rsidP="003E045C">
      <w:pPr>
        <w:spacing w:after="312" w:line="259" w:lineRule="auto"/>
        <w:ind w:left="1262" w:right="1185" w:hanging="1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 xml:space="preserve">W ZAKRESIE REALIZACJI </w:t>
      </w:r>
      <w:r w:rsidR="00714B9F">
        <w:rPr>
          <w:rFonts w:asciiTheme="majorHAnsi" w:hAnsiTheme="majorHAnsi" w:cstheme="majorHAnsi"/>
          <w:b/>
          <w:bCs/>
          <w:szCs w:val="24"/>
        </w:rPr>
        <w:t xml:space="preserve"> ZADANIA: </w:t>
      </w:r>
    </w:p>
    <w:p w14:paraId="27E3E0E2" w14:textId="0EBE0820" w:rsidR="003E045C" w:rsidRPr="003E045C" w:rsidRDefault="00714B9F" w:rsidP="003E045C">
      <w:pPr>
        <w:spacing w:after="312" w:line="259" w:lineRule="auto"/>
        <w:ind w:left="1262" w:right="1185" w:hanging="10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PRZEBUDOWA I </w:t>
      </w:r>
      <w:r w:rsidR="00C33085">
        <w:rPr>
          <w:rFonts w:asciiTheme="majorHAnsi" w:hAnsiTheme="majorHAnsi" w:cstheme="majorHAnsi"/>
          <w:b/>
          <w:bCs/>
          <w:szCs w:val="24"/>
        </w:rPr>
        <w:t>ROZBUDOWA</w:t>
      </w:r>
      <w:r>
        <w:rPr>
          <w:rFonts w:asciiTheme="majorHAnsi" w:hAnsiTheme="majorHAnsi" w:cstheme="majorHAnsi"/>
          <w:b/>
          <w:bCs/>
          <w:szCs w:val="24"/>
        </w:rPr>
        <w:t xml:space="preserve"> BUDYNKU MAGAZYNOWEGO WRAZ ZE ZMIANĄ SPOSOBU UŻYTKOWANIA NA BUDYNEK USŁUGOWY</w:t>
      </w:r>
    </w:p>
    <w:bookmarkEnd w:id="0"/>
    <w:p w14:paraId="6C370176" w14:textId="1C49A675" w:rsidR="003E045C" w:rsidRPr="003E045C" w:rsidRDefault="003E045C" w:rsidP="003E045C">
      <w:pPr>
        <w:spacing w:after="0" w:line="259" w:lineRule="auto"/>
        <w:ind w:left="0" w:right="48" w:firstLine="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Regulamin niniejszy określa zasady dokonywania </w:t>
      </w:r>
      <w:bookmarkStart w:id="1" w:name="_Hlk194432339"/>
      <w:r w:rsidRPr="003E045C">
        <w:rPr>
          <w:rFonts w:asciiTheme="majorHAnsi" w:hAnsiTheme="majorHAnsi" w:cstheme="majorHAnsi"/>
          <w:szCs w:val="24"/>
        </w:rPr>
        <w:t>zamówień w zakresie realizacji</w:t>
      </w:r>
      <w:r w:rsidR="00714B9F">
        <w:rPr>
          <w:rFonts w:asciiTheme="majorHAnsi" w:hAnsiTheme="majorHAnsi" w:cstheme="majorHAnsi"/>
          <w:szCs w:val="24"/>
        </w:rPr>
        <w:t xml:space="preserve"> zadania</w:t>
      </w:r>
      <w:r w:rsidRPr="003E045C">
        <w:rPr>
          <w:rFonts w:asciiTheme="majorHAnsi" w:hAnsiTheme="majorHAnsi" w:cstheme="majorHAnsi"/>
          <w:szCs w:val="24"/>
        </w:rPr>
        <w:t xml:space="preserve"> </w:t>
      </w:r>
      <w:bookmarkEnd w:id="1"/>
      <w:r w:rsidR="00714B9F">
        <w:rPr>
          <w:rFonts w:asciiTheme="majorHAnsi" w:hAnsiTheme="majorHAnsi" w:cstheme="majorHAnsi"/>
          <w:szCs w:val="24"/>
        </w:rPr>
        <w:t>Przebudowa i rozbudowa budynku magazynowego wraz ze zmianą sposobu użytkowania na budynek usługowy</w:t>
      </w:r>
      <w:r w:rsidRPr="003E045C">
        <w:rPr>
          <w:rFonts w:asciiTheme="majorHAnsi" w:hAnsiTheme="majorHAnsi" w:cstheme="majorHAnsi"/>
          <w:szCs w:val="24"/>
        </w:rPr>
        <w:t xml:space="preserve"> </w:t>
      </w:r>
      <w:r w:rsidR="00714B9F">
        <w:rPr>
          <w:rFonts w:asciiTheme="majorHAnsi" w:hAnsiTheme="majorHAnsi" w:cstheme="majorHAnsi"/>
          <w:szCs w:val="24"/>
        </w:rPr>
        <w:t>realizowanego przez</w:t>
      </w:r>
      <w:r w:rsidRPr="003E045C">
        <w:rPr>
          <w:rFonts w:asciiTheme="majorHAnsi" w:hAnsiTheme="majorHAnsi" w:cstheme="majorHAnsi"/>
          <w:szCs w:val="24"/>
        </w:rPr>
        <w:t xml:space="preserve"> Fundację Anny Dymnej „Mimo Wszystko” z siedzibą </w:t>
      </w:r>
      <w:r w:rsidRPr="003E045C">
        <w:rPr>
          <w:rFonts w:asciiTheme="majorHAnsi" w:hAnsiTheme="majorHAnsi" w:cstheme="majorHAnsi"/>
          <w:szCs w:val="24"/>
        </w:rPr>
        <w:br/>
        <w:t xml:space="preserve">w Krakowie oraz zasady postępowania przy rozpatrywaniu i negocjowaniu ofert złożonych na ogłoszone publicznie zapytanie ofertowe w celu podjęcia negocjacji z zachowaniem konkurencji, zwane „Konkursem Ofert” oraz przy dokonywaniu ostatecznego wyboru oferty. </w:t>
      </w:r>
    </w:p>
    <w:p w14:paraId="153FF106" w14:textId="77777777" w:rsidR="003E045C" w:rsidRPr="003E045C" w:rsidRDefault="003E045C" w:rsidP="003E045C">
      <w:pPr>
        <w:spacing w:after="0" w:line="259" w:lineRule="auto"/>
        <w:ind w:left="0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510E2F0C" w14:textId="77777777" w:rsidR="003E045C" w:rsidRPr="003E045C" w:rsidRDefault="003E045C" w:rsidP="003E045C">
      <w:pPr>
        <w:spacing w:after="0" w:line="259" w:lineRule="auto"/>
        <w:ind w:left="0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I.</w:t>
      </w:r>
    </w:p>
    <w:p w14:paraId="282FBE38" w14:textId="19E5114A" w:rsidR="003E045C" w:rsidRPr="003E045C" w:rsidRDefault="003E045C" w:rsidP="003E045C">
      <w:pPr>
        <w:spacing w:after="0" w:line="259" w:lineRule="auto"/>
        <w:ind w:left="0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 xml:space="preserve">Zasady ogólne dokonywania </w:t>
      </w:r>
      <w:bookmarkStart w:id="2" w:name="_Hlk194432515"/>
      <w:r w:rsidRPr="003E045C">
        <w:rPr>
          <w:rFonts w:asciiTheme="majorHAnsi" w:hAnsiTheme="majorHAnsi" w:cstheme="majorHAnsi"/>
          <w:b/>
          <w:bCs/>
          <w:szCs w:val="24"/>
        </w:rPr>
        <w:t xml:space="preserve">zamówień w zakresie realizacji </w:t>
      </w:r>
      <w:r w:rsidR="00714B9F">
        <w:rPr>
          <w:rFonts w:asciiTheme="majorHAnsi" w:hAnsiTheme="majorHAnsi" w:cstheme="majorHAnsi"/>
          <w:b/>
          <w:bCs/>
          <w:szCs w:val="24"/>
        </w:rPr>
        <w:t>zadania</w:t>
      </w:r>
    </w:p>
    <w:p w14:paraId="4AA14289" w14:textId="77777777" w:rsidR="003E045C" w:rsidRPr="003E045C" w:rsidRDefault="003E045C" w:rsidP="003E045C">
      <w:pPr>
        <w:spacing w:after="0" w:line="259" w:lineRule="auto"/>
        <w:ind w:left="0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bookmarkEnd w:id="2"/>
    <w:p w14:paraId="27825398" w14:textId="3D8B7AFF" w:rsidR="003E045C" w:rsidRPr="003E045C" w:rsidRDefault="003E045C" w:rsidP="003E045C">
      <w:pPr>
        <w:pStyle w:val="Akapitzlist"/>
        <w:numPr>
          <w:ilvl w:val="0"/>
          <w:numId w:val="1"/>
        </w:numPr>
        <w:tabs>
          <w:tab w:val="left" w:pos="567"/>
        </w:tabs>
        <w:spacing w:after="0"/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 Anny Dymnej „Mimo Wszystko” z siedzibą w Krakowie przy ul. Myczkowskiego 4, 30-198 Kraków, KRS:</w:t>
      </w:r>
      <w:r w:rsidRPr="003E045C">
        <w:rPr>
          <w:rFonts w:asciiTheme="majorHAnsi" w:eastAsia="Calibri" w:hAnsiTheme="majorHAnsi" w:cstheme="majorHAnsi"/>
          <w:bCs/>
          <w:color w:val="auto"/>
          <w:szCs w:val="24"/>
          <w:lang w:eastAsia="en-US"/>
        </w:rPr>
        <w:t xml:space="preserve"> </w:t>
      </w:r>
      <w:r w:rsidRPr="003E045C">
        <w:rPr>
          <w:rFonts w:asciiTheme="majorHAnsi" w:hAnsiTheme="majorHAnsi" w:cstheme="majorHAnsi"/>
          <w:bCs/>
          <w:szCs w:val="24"/>
        </w:rPr>
        <w:t xml:space="preserve">0000174486, </w:t>
      </w:r>
      <w:r w:rsidRPr="003E045C">
        <w:rPr>
          <w:rFonts w:asciiTheme="majorHAnsi" w:hAnsiTheme="majorHAnsi" w:cstheme="majorHAnsi"/>
          <w:szCs w:val="24"/>
        </w:rPr>
        <w:t xml:space="preserve">zwana dalej: „Fundacją” lub „Zamawiającym” dokonuje zamówień w zakresie realizacji </w:t>
      </w:r>
      <w:r w:rsidR="00714B9F">
        <w:rPr>
          <w:rFonts w:asciiTheme="majorHAnsi" w:hAnsiTheme="majorHAnsi" w:cstheme="majorHAnsi"/>
          <w:szCs w:val="24"/>
        </w:rPr>
        <w:t>Przebudowy i rozbudowy budynku magazynowego wraz ze zmianą sposobu użytkowania na budynek usługowy</w:t>
      </w:r>
      <w:r w:rsidRPr="003E045C">
        <w:rPr>
          <w:rFonts w:asciiTheme="majorHAnsi" w:hAnsiTheme="majorHAnsi" w:cstheme="majorHAnsi"/>
          <w:szCs w:val="24"/>
        </w:rPr>
        <w:t xml:space="preserve"> w trybie:</w:t>
      </w:r>
    </w:p>
    <w:p w14:paraId="4DCDAF2E" w14:textId="77777777" w:rsidR="003E045C" w:rsidRPr="003E045C" w:rsidRDefault="003E045C" w:rsidP="003E045C">
      <w:pPr>
        <w:pStyle w:val="Akapitzlist"/>
        <w:numPr>
          <w:ilvl w:val="0"/>
          <w:numId w:val="2"/>
        </w:numPr>
        <w:tabs>
          <w:tab w:val="left" w:pos="567"/>
        </w:tabs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ogłoszonego publicznie zaproszenia do składania ofert – Konkursu Ofert;</w:t>
      </w:r>
    </w:p>
    <w:p w14:paraId="66C6640E" w14:textId="77777777" w:rsidR="003E045C" w:rsidRPr="003E045C" w:rsidRDefault="003E045C" w:rsidP="003E045C">
      <w:pPr>
        <w:pStyle w:val="Akapitzlist"/>
        <w:numPr>
          <w:ilvl w:val="0"/>
          <w:numId w:val="2"/>
        </w:numPr>
        <w:tabs>
          <w:tab w:val="left" w:pos="567"/>
        </w:tabs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podjęcia negocjacji z firmami, do których skierowano zaproszenie do złożenia oferty – </w:t>
      </w:r>
      <w:r w:rsidRPr="003E045C">
        <w:rPr>
          <w:rFonts w:asciiTheme="majorHAnsi" w:hAnsiTheme="majorHAnsi" w:cstheme="majorHAnsi"/>
          <w:szCs w:val="24"/>
        </w:rPr>
        <w:br/>
        <w:t>w trybie Konkursu Ofert;</w:t>
      </w:r>
    </w:p>
    <w:p w14:paraId="63F95FF3" w14:textId="4EC1D307" w:rsidR="003E045C" w:rsidRPr="003E045C" w:rsidRDefault="003E045C" w:rsidP="003E045C">
      <w:pPr>
        <w:pStyle w:val="Akapitzlist"/>
        <w:numPr>
          <w:ilvl w:val="0"/>
          <w:numId w:val="2"/>
        </w:numPr>
        <w:tabs>
          <w:tab w:val="left" w:pos="567"/>
        </w:tabs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skierowania do kilku firm zapytania o cenę;</w:t>
      </w:r>
    </w:p>
    <w:p w14:paraId="70E2D892" w14:textId="77777777" w:rsidR="003E045C" w:rsidRPr="003E045C" w:rsidRDefault="003E045C" w:rsidP="003E045C">
      <w:pPr>
        <w:pStyle w:val="Akapitzlist"/>
        <w:numPr>
          <w:ilvl w:val="0"/>
          <w:numId w:val="2"/>
        </w:numPr>
        <w:tabs>
          <w:tab w:val="left" w:pos="567"/>
        </w:tabs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zakupu z wolnej ręki po złożeniu oferty i przepr</w:t>
      </w:r>
      <w:r w:rsidR="00771FDA">
        <w:rPr>
          <w:rFonts w:asciiTheme="majorHAnsi" w:hAnsiTheme="majorHAnsi" w:cstheme="majorHAnsi"/>
          <w:szCs w:val="24"/>
        </w:rPr>
        <w:t>owadzeniu negocjacji z konkretną</w:t>
      </w:r>
      <w:r w:rsidRPr="003E045C">
        <w:rPr>
          <w:rFonts w:asciiTheme="majorHAnsi" w:hAnsiTheme="majorHAnsi" w:cstheme="majorHAnsi"/>
          <w:szCs w:val="24"/>
        </w:rPr>
        <w:t xml:space="preserve"> firmą.</w:t>
      </w:r>
    </w:p>
    <w:p w14:paraId="499B5D70" w14:textId="77777777" w:rsidR="003E045C" w:rsidRPr="003E045C" w:rsidRDefault="003E045C" w:rsidP="003E045C">
      <w:pPr>
        <w:pStyle w:val="Akapitzlist"/>
        <w:numPr>
          <w:ilvl w:val="0"/>
          <w:numId w:val="1"/>
        </w:numPr>
        <w:tabs>
          <w:tab w:val="left" w:pos="567"/>
        </w:tabs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uzasadnionych przypadkach, Fundacja może odstąpić od publicznego zaproszenia do składania ofert w celu podjęcia negocjacji z zachowaniem konkurencji i skierować zaproszenie do składania ofert do określonych firm. W przypadku skierowania zaproszenia do złożenia oferty do określonych firm, do postępowania konkursowego zastosowanie mają przepisy niniejszego Regulaminu. </w:t>
      </w:r>
    </w:p>
    <w:p w14:paraId="685C6A07" w14:textId="3E5B1CA3" w:rsidR="003E045C" w:rsidRPr="003E045C" w:rsidRDefault="003E045C" w:rsidP="003E045C">
      <w:pPr>
        <w:pStyle w:val="Akapitzlist"/>
        <w:numPr>
          <w:ilvl w:val="0"/>
          <w:numId w:val="1"/>
        </w:numPr>
        <w:tabs>
          <w:tab w:val="left" w:pos="567"/>
        </w:tabs>
        <w:spacing w:after="0"/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wyjątkowych i uzasadnionych szczególnymi okolicznościami wypadkach Fundacja może dokonać zamówień w zakresie realizacji </w:t>
      </w:r>
      <w:r w:rsidR="00C33085">
        <w:rPr>
          <w:rFonts w:asciiTheme="majorHAnsi" w:hAnsiTheme="majorHAnsi" w:cstheme="majorHAnsi"/>
          <w:szCs w:val="24"/>
        </w:rPr>
        <w:t>zadania</w:t>
      </w:r>
      <w:r w:rsidRPr="003E045C">
        <w:rPr>
          <w:rFonts w:asciiTheme="majorHAnsi" w:hAnsiTheme="majorHAnsi" w:cstheme="majorHAnsi"/>
          <w:szCs w:val="24"/>
        </w:rPr>
        <w:t xml:space="preserve"> z wolnej ręki.</w:t>
      </w:r>
    </w:p>
    <w:p w14:paraId="3C5C6E4D" w14:textId="77777777" w:rsidR="003E045C" w:rsidRPr="003E045C" w:rsidRDefault="003E045C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634C8560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2F740B92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3F5C38AA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43F40BD5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5CDC384C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53C9BC79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0C328B09" w14:textId="77777777" w:rsidR="00C33085" w:rsidRDefault="00C33085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</w:p>
    <w:p w14:paraId="41005F0F" w14:textId="7D5049F7" w:rsidR="003E045C" w:rsidRPr="003E045C" w:rsidRDefault="003E045C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II.</w:t>
      </w:r>
    </w:p>
    <w:p w14:paraId="464B892E" w14:textId="77777777" w:rsidR="003E045C" w:rsidRPr="003E045C" w:rsidRDefault="003E045C" w:rsidP="003E045C">
      <w:pPr>
        <w:pStyle w:val="Akapitzlist"/>
        <w:spacing w:after="963" w:line="259" w:lineRule="auto"/>
        <w:ind w:left="567" w:right="48" w:firstLine="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Postanowienia ogólne dotyczące postępowania prowadzonego w trybie Konkursu Ofert</w:t>
      </w:r>
    </w:p>
    <w:p w14:paraId="5ADA9588" w14:textId="5FD82853" w:rsidR="003E045C" w:rsidRPr="003E045C" w:rsidRDefault="003E045C" w:rsidP="003E045C">
      <w:pPr>
        <w:pStyle w:val="Akapitzlist"/>
        <w:numPr>
          <w:ilvl w:val="0"/>
          <w:numId w:val="3"/>
        </w:numPr>
        <w:spacing w:after="963" w:line="259" w:lineRule="auto"/>
        <w:ind w:left="426" w:right="48"/>
        <w:rPr>
          <w:rFonts w:asciiTheme="majorHAnsi" w:hAnsiTheme="majorHAnsi" w:cstheme="majorHAnsi"/>
          <w:szCs w:val="24"/>
        </w:rPr>
      </w:pPr>
      <w:bookmarkStart w:id="3" w:name="_Hlk194437374"/>
      <w:r w:rsidRPr="003E045C">
        <w:rPr>
          <w:rFonts w:asciiTheme="majorHAnsi" w:hAnsiTheme="majorHAnsi" w:cstheme="majorHAnsi"/>
          <w:szCs w:val="24"/>
        </w:rPr>
        <w:t xml:space="preserve">Przedmiot zamówień będzie związany z realizacją </w:t>
      </w:r>
      <w:r w:rsidR="00C33085">
        <w:rPr>
          <w:rFonts w:asciiTheme="majorHAnsi" w:hAnsiTheme="majorHAnsi" w:cstheme="majorHAnsi"/>
          <w:szCs w:val="24"/>
        </w:rPr>
        <w:t>Przebudowy i rozbudowy budynku magazynowego wraz ze zmianą sposobu użytkowania na budynek usługowy</w:t>
      </w:r>
    </w:p>
    <w:p w14:paraId="47BB3557" w14:textId="5085A16B" w:rsidR="003E045C" w:rsidRPr="00C33085" w:rsidRDefault="003E045C" w:rsidP="00C33085">
      <w:pPr>
        <w:pStyle w:val="Akapitzlist"/>
        <w:numPr>
          <w:ilvl w:val="0"/>
          <w:numId w:val="3"/>
        </w:numPr>
        <w:spacing w:after="963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Szczegółowy zakres przedmiotu zamówień zost</w:t>
      </w:r>
      <w:r w:rsidR="00771FDA">
        <w:rPr>
          <w:rFonts w:asciiTheme="majorHAnsi" w:hAnsiTheme="majorHAnsi" w:cstheme="majorHAnsi"/>
          <w:szCs w:val="24"/>
        </w:rPr>
        <w:t xml:space="preserve">ał zawarty w Załączniku nr 1 </w:t>
      </w:r>
      <w:r w:rsidRPr="003E045C">
        <w:rPr>
          <w:rFonts w:asciiTheme="majorHAnsi" w:hAnsiTheme="majorHAnsi" w:cstheme="majorHAnsi"/>
          <w:szCs w:val="24"/>
        </w:rPr>
        <w:t xml:space="preserve">do niniejszego Regulaminu- Zapytania ofertowe. </w:t>
      </w:r>
    </w:p>
    <w:p w14:paraId="73FA2604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 publ</w:t>
      </w:r>
      <w:r>
        <w:rPr>
          <w:rFonts w:asciiTheme="majorHAnsi" w:hAnsiTheme="majorHAnsi" w:cstheme="majorHAnsi"/>
          <w:szCs w:val="24"/>
        </w:rPr>
        <w:t xml:space="preserve">icznie na stronie internetowej </w:t>
      </w:r>
      <w:r w:rsidRPr="003E045C">
        <w:rPr>
          <w:rFonts w:asciiTheme="majorHAnsi" w:hAnsiTheme="majorHAnsi" w:cstheme="majorHAnsi"/>
          <w:szCs w:val="24"/>
          <w:u w:val="single"/>
        </w:rPr>
        <w:t>www.bip.mimowszystko.org</w:t>
      </w:r>
      <w:r w:rsidRPr="003E045C">
        <w:rPr>
          <w:rFonts w:asciiTheme="majorHAnsi" w:hAnsiTheme="majorHAnsi" w:cstheme="majorHAnsi"/>
          <w:szCs w:val="24"/>
        </w:rPr>
        <w:t xml:space="preserve"> zamieszcza ogłoszenie  do składania ofert w ramach Konkursu Ofert.</w:t>
      </w:r>
    </w:p>
    <w:p w14:paraId="5E91585E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Na powołanej stronie internetowej Fundacja zamieszcza zarówno niniejszy Regulamin, jak też teksty zapytań ofertowych dotyczących poszczególnych zamówień.</w:t>
      </w:r>
    </w:p>
    <w:p w14:paraId="08F8042A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Poza zamieszczeniem zapytań ofertowych na opisanej w ust. 3 stronie internetowej BIP, Fundacja może wysłać treść zapytań ofertowych do znanych jej potencjalnych Wykonawców — oferentów.</w:t>
      </w:r>
    </w:p>
    <w:p w14:paraId="2DC475F5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Wysłanie zapytania ofertowego bezpośrednio do danego Wykonawcy — oferenta nie powoduje uprzywilejowania takiego oferenta wobec innych, w szczególności nie oznacza, że przysługują mu jakiekolwiek dodatkowe prawa w postępowaniu przetargowym. Wysłanie takiego zapytania ofertowego bezpośrednio do danego Wykonawcy — oferenta, nie oznacza też, że Fundacja przyjmuje, że spełnia on wymogi do uczestniczenia </w:t>
      </w:r>
      <w:r>
        <w:rPr>
          <w:rFonts w:asciiTheme="majorHAnsi" w:hAnsiTheme="majorHAnsi" w:cstheme="majorHAnsi"/>
          <w:szCs w:val="24"/>
        </w:rPr>
        <w:t xml:space="preserve">                            </w:t>
      </w:r>
      <w:r w:rsidRPr="003E045C">
        <w:rPr>
          <w:rFonts w:asciiTheme="majorHAnsi" w:hAnsiTheme="majorHAnsi" w:cstheme="majorHAnsi"/>
          <w:szCs w:val="24"/>
        </w:rPr>
        <w:t>w postępowaniu.</w:t>
      </w:r>
    </w:p>
    <w:p w14:paraId="64EE0268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Konkurs ma charakter zapytania ofertowego pisemnego nieograniczonego.</w:t>
      </w:r>
    </w:p>
    <w:p w14:paraId="19DF37C9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 złożeniu pisemnych ofert, Fundacja może przeprowadzić z wszystkimi niewykluczonymi oferentami, których oferty, nie zostały odrzucone, dalsze negocjacje, </w:t>
      </w:r>
      <w:r w:rsidRPr="003E045C">
        <w:rPr>
          <w:rFonts w:asciiTheme="majorHAnsi" w:hAnsiTheme="majorHAnsi" w:cstheme="majorHAnsi"/>
          <w:szCs w:val="24"/>
        </w:rPr>
        <w:br/>
        <w:t xml:space="preserve">w których powołani oferenci mogą zaproponować modyfikację swych ofert zawierającą dalsze obniżenie oferowanej ceny, na zasadach określonych w niniejszym Regulaminie. </w:t>
      </w:r>
    </w:p>
    <w:p w14:paraId="236BD1FE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 może podjąć decyzję, że koszty organizacji Konkursu Ofert zostaną pokryte przez</w:t>
      </w:r>
    </w:p>
    <w:p w14:paraId="7A63CB0C" w14:textId="77777777" w:rsidR="003E045C" w:rsidRPr="003E045C" w:rsidRDefault="003E045C" w:rsidP="003E045C">
      <w:pPr>
        <w:ind w:left="442" w:right="48" w:firstLine="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firmy przystępujące do Konkursu, z kwot wpłaconych przez nie na ten cel. W przypadku podjęcia takiej decyzji – w zaproszeniu do składania ofert – warunek wpłaty określonej wysokości zostanie podany do wiadomości wszystkim biorącym udział w Konkursie Ofert. </w:t>
      </w:r>
    </w:p>
    <w:p w14:paraId="61717A07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konkursie mogą wziąć udział wszystkie osoby i podmioty, posiadające zdolność do czynności prawnych, spełniające wymagania stawiane oferentom przez Fundację. Wymagania takie zawarte są w tekstach zapytań ofertowych dotyczących poszczególnych zamówień. </w:t>
      </w:r>
    </w:p>
    <w:p w14:paraId="59634352" w14:textId="77777777" w:rsidR="003E045C" w:rsidRP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Każdy z oferentów może złożyć ofertę na dowolną ilość zamówień wymienionych </w:t>
      </w:r>
      <w:r w:rsidRPr="003E045C">
        <w:rPr>
          <w:rFonts w:asciiTheme="majorHAnsi" w:hAnsiTheme="majorHAnsi" w:cstheme="majorHAnsi"/>
          <w:szCs w:val="24"/>
        </w:rPr>
        <w:br/>
        <w:t>w Załączniku nr 1 do niniejszego Regulaminu- Zapytaniu ofertowym.</w:t>
      </w:r>
    </w:p>
    <w:p w14:paraId="501A8664" w14:textId="7AE56828" w:rsidR="003E045C" w:rsidRDefault="003E045C" w:rsidP="003E045C">
      <w:pPr>
        <w:pStyle w:val="Akapitzlist"/>
        <w:numPr>
          <w:ilvl w:val="0"/>
          <w:numId w:val="3"/>
        </w:numPr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 Oferent ponosi wszelkie koszty związane z uczestnictwem w konkursie i nie jest uprawniony do żądania ich zwrotu, niezależnie od sposobu rozstrzygnięcia. Dotyczy to także sytuacji, gdy nastąpi unieważnienie konkursu.</w:t>
      </w:r>
    </w:p>
    <w:p w14:paraId="4DD9D1AC" w14:textId="00DF1627" w:rsidR="00C33085" w:rsidRDefault="00C33085" w:rsidP="00C33085">
      <w:pPr>
        <w:ind w:right="48"/>
        <w:rPr>
          <w:rFonts w:asciiTheme="majorHAnsi" w:hAnsiTheme="majorHAnsi" w:cstheme="majorHAnsi"/>
          <w:szCs w:val="24"/>
        </w:rPr>
      </w:pPr>
    </w:p>
    <w:p w14:paraId="09618048" w14:textId="7C8300C7" w:rsidR="00C33085" w:rsidRDefault="00C33085" w:rsidP="00C33085">
      <w:pPr>
        <w:ind w:right="48"/>
        <w:rPr>
          <w:rFonts w:asciiTheme="majorHAnsi" w:hAnsiTheme="majorHAnsi" w:cstheme="majorHAnsi"/>
          <w:szCs w:val="24"/>
        </w:rPr>
      </w:pPr>
    </w:p>
    <w:p w14:paraId="48C1C798" w14:textId="4D12E6AA" w:rsidR="00C33085" w:rsidRDefault="00C33085" w:rsidP="00C33085">
      <w:pPr>
        <w:ind w:right="48"/>
        <w:rPr>
          <w:rFonts w:asciiTheme="majorHAnsi" w:hAnsiTheme="majorHAnsi" w:cstheme="majorHAnsi"/>
          <w:szCs w:val="24"/>
        </w:rPr>
      </w:pPr>
    </w:p>
    <w:p w14:paraId="6927D66E" w14:textId="385A2F86" w:rsidR="00C33085" w:rsidRDefault="00C33085" w:rsidP="00C33085">
      <w:pPr>
        <w:ind w:right="48"/>
        <w:rPr>
          <w:rFonts w:asciiTheme="majorHAnsi" w:hAnsiTheme="majorHAnsi" w:cstheme="majorHAnsi"/>
          <w:szCs w:val="24"/>
        </w:rPr>
      </w:pPr>
    </w:p>
    <w:p w14:paraId="01AAB1B5" w14:textId="483207E5" w:rsidR="00C33085" w:rsidRDefault="00C33085" w:rsidP="00FB255C">
      <w:pPr>
        <w:ind w:left="0" w:right="48" w:firstLine="0"/>
        <w:rPr>
          <w:rFonts w:asciiTheme="majorHAnsi" w:hAnsiTheme="majorHAnsi" w:cstheme="majorHAnsi"/>
          <w:szCs w:val="24"/>
        </w:rPr>
      </w:pPr>
    </w:p>
    <w:p w14:paraId="4265C82A" w14:textId="77777777" w:rsidR="00FB255C" w:rsidRPr="00C33085" w:rsidRDefault="00FB255C" w:rsidP="00FB255C">
      <w:pPr>
        <w:ind w:left="0" w:right="48" w:firstLine="0"/>
        <w:rPr>
          <w:rFonts w:asciiTheme="majorHAnsi" w:hAnsiTheme="majorHAnsi" w:cstheme="majorHAnsi"/>
          <w:szCs w:val="24"/>
        </w:rPr>
      </w:pPr>
    </w:p>
    <w:p w14:paraId="3A13D869" w14:textId="4FED3C58" w:rsidR="003E045C" w:rsidRPr="00C33085" w:rsidRDefault="003E045C" w:rsidP="00C33085">
      <w:pPr>
        <w:pStyle w:val="Akapitzlist"/>
        <w:numPr>
          <w:ilvl w:val="0"/>
          <w:numId w:val="3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 złożeniu pisemnych ofert w terminie określonym w zapytaniu ofertowym, Fundacja może przed przystąpieniem do otwierania ofert lub po zapoznaniu się z treścią złożonych ofert, z ważnych przyczyn odstąpić od rozpatrzenia złożonych ofert bez dokonania wyboru oferenta, bez podania przyczyny. </w:t>
      </w:r>
    </w:p>
    <w:p w14:paraId="1BA543E0" w14:textId="7F6D15E8" w:rsidR="003E045C" w:rsidRPr="00FB255C" w:rsidRDefault="003E045C" w:rsidP="00FB255C">
      <w:pPr>
        <w:pStyle w:val="Akapitzlist"/>
        <w:numPr>
          <w:ilvl w:val="0"/>
          <w:numId w:val="3"/>
        </w:numPr>
        <w:ind w:left="426" w:hanging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Fundacja obowiązana jest do traktowania na równych prawach wszystkie podmioty, które złożyły oferty oraz do postępowania – zwanego dalej „postępowaniem konkursowym” – gwarantującego zachowanie uczciwej konkurencji. </w:t>
      </w:r>
    </w:p>
    <w:p w14:paraId="2E29AAFD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III.</w:t>
      </w:r>
    </w:p>
    <w:p w14:paraId="0F9171BF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Oferty —miejsce składania, wymogi formalne</w:t>
      </w:r>
    </w:p>
    <w:p w14:paraId="59C56AF3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</w:p>
    <w:p w14:paraId="5FCD0BB0" w14:textId="7698B5CC" w:rsidR="003E045C" w:rsidRPr="00771FDA" w:rsidRDefault="003E045C" w:rsidP="00EA2B3F">
      <w:pPr>
        <w:pStyle w:val="Akapitzlist"/>
        <w:numPr>
          <w:ilvl w:val="0"/>
          <w:numId w:val="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Oferty składa się w formie pisemnej w terminie wskazany</w:t>
      </w:r>
      <w:r w:rsidR="00771FDA">
        <w:rPr>
          <w:rFonts w:asciiTheme="majorHAnsi" w:hAnsiTheme="majorHAnsi" w:cstheme="majorHAnsi"/>
          <w:szCs w:val="24"/>
        </w:rPr>
        <w:t>m</w:t>
      </w:r>
      <w:r w:rsidRPr="003E045C">
        <w:rPr>
          <w:rFonts w:asciiTheme="majorHAnsi" w:hAnsiTheme="majorHAnsi" w:cstheme="majorHAnsi"/>
          <w:szCs w:val="24"/>
        </w:rPr>
        <w:t xml:space="preserve"> w zapytaniu ofertowym, </w:t>
      </w:r>
      <w:r>
        <w:rPr>
          <w:rFonts w:asciiTheme="majorHAnsi" w:hAnsiTheme="majorHAnsi" w:cstheme="majorHAnsi"/>
          <w:szCs w:val="24"/>
        </w:rPr>
        <w:t xml:space="preserve">                          </w:t>
      </w:r>
      <w:r w:rsidR="00771FDA">
        <w:rPr>
          <w:rFonts w:asciiTheme="majorHAnsi" w:hAnsiTheme="majorHAnsi" w:cstheme="majorHAnsi"/>
          <w:szCs w:val="24"/>
        </w:rPr>
        <w:t xml:space="preserve">w siedzibie </w:t>
      </w:r>
      <w:r w:rsidR="002A559E">
        <w:rPr>
          <w:rFonts w:asciiTheme="majorHAnsi" w:hAnsiTheme="majorHAnsi" w:cstheme="majorHAnsi"/>
          <w:szCs w:val="24"/>
        </w:rPr>
        <w:t xml:space="preserve">oddziału </w:t>
      </w:r>
      <w:r w:rsidR="00771FDA">
        <w:rPr>
          <w:rFonts w:asciiTheme="majorHAnsi" w:hAnsiTheme="majorHAnsi" w:cstheme="majorHAnsi"/>
          <w:szCs w:val="24"/>
        </w:rPr>
        <w:t>Fundacji</w:t>
      </w:r>
      <w:r w:rsidR="00EA2B3F">
        <w:rPr>
          <w:rFonts w:asciiTheme="majorHAnsi" w:hAnsiTheme="majorHAnsi" w:cstheme="majorHAnsi"/>
          <w:szCs w:val="24"/>
        </w:rPr>
        <w:t xml:space="preserve"> w Lubiatowie: 84-210 Lubiatowo, ul. Spacerowa 38,</w:t>
      </w:r>
      <w:r w:rsidRPr="003E045C">
        <w:rPr>
          <w:rFonts w:asciiTheme="majorHAnsi" w:hAnsiTheme="majorHAnsi" w:cstheme="majorHAnsi"/>
          <w:szCs w:val="24"/>
        </w:rPr>
        <w:t xml:space="preserve"> w zamkniętej, nieprzezroczystej kopercie opat</w:t>
      </w:r>
      <w:r w:rsidR="00771FDA">
        <w:rPr>
          <w:rFonts w:asciiTheme="majorHAnsi" w:hAnsiTheme="majorHAnsi" w:cstheme="majorHAnsi"/>
          <w:szCs w:val="24"/>
        </w:rPr>
        <w:t>rzonej nazwą</w:t>
      </w:r>
      <w:r w:rsidR="00EA2B3F">
        <w:rPr>
          <w:rFonts w:asciiTheme="majorHAnsi" w:hAnsiTheme="majorHAnsi" w:cstheme="majorHAnsi"/>
          <w:szCs w:val="24"/>
        </w:rPr>
        <w:t xml:space="preserve"> </w:t>
      </w:r>
      <w:r w:rsidR="00771FDA">
        <w:rPr>
          <w:rFonts w:asciiTheme="majorHAnsi" w:hAnsiTheme="majorHAnsi" w:cstheme="majorHAnsi"/>
          <w:szCs w:val="24"/>
        </w:rPr>
        <w:t xml:space="preserve">i adresem </w:t>
      </w:r>
      <w:r w:rsidR="00EA2B3F">
        <w:rPr>
          <w:rFonts w:asciiTheme="majorHAnsi" w:hAnsiTheme="majorHAnsi" w:cstheme="majorHAnsi"/>
          <w:szCs w:val="24"/>
        </w:rPr>
        <w:t>l</w:t>
      </w:r>
      <w:r w:rsidRPr="00771FDA">
        <w:rPr>
          <w:rFonts w:asciiTheme="majorHAnsi" w:hAnsiTheme="majorHAnsi" w:cstheme="majorHAnsi"/>
          <w:szCs w:val="24"/>
        </w:rPr>
        <w:t xml:space="preserve">ub </w:t>
      </w:r>
      <w:r w:rsidRPr="00771FDA">
        <w:rPr>
          <w:rFonts w:asciiTheme="majorHAnsi" w:hAnsiTheme="majorHAnsi" w:cstheme="majorHAnsi"/>
          <w:bCs/>
          <w:color w:val="000000" w:themeColor="text1"/>
        </w:rPr>
        <w:t xml:space="preserve">drogą elektroniczną </w:t>
      </w:r>
      <w:r w:rsidRPr="00771FDA">
        <w:rPr>
          <w:rFonts w:asciiTheme="majorHAnsi" w:hAnsiTheme="majorHAnsi" w:cstheme="majorHAnsi"/>
          <w:color w:val="000000" w:themeColor="text1"/>
        </w:rPr>
        <w:t>na adres e-mail</w:t>
      </w:r>
      <w:r w:rsidRPr="00771FDA">
        <w:rPr>
          <w:rFonts w:asciiTheme="majorHAnsi" w:hAnsiTheme="majorHAnsi" w:cstheme="majorHAnsi"/>
          <w:b/>
          <w:color w:val="000000" w:themeColor="text1"/>
        </w:rPr>
        <w:t xml:space="preserve"> </w:t>
      </w:r>
      <w:hyperlink r:id="rId7" w:history="1">
        <w:r w:rsidR="00EA2B3F" w:rsidRPr="000D3B2C">
          <w:rPr>
            <w:rStyle w:val="Hipercze"/>
            <w:rFonts w:asciiTheme="majorHAnsi" w:hAnsiTheme="majorHAnsi" w:cstheme="majorHAnsi"/>
            <w:bCs/>
          </w:rPr>
          <w:t>tomaszgzowski@mimowszystko.org</w:t>
        </w:r>
      </w:hyperlink>
      <w:r w:rsidRPr="00771FDA">
        <w:rPr>
          <w:rFonts w:asciiTheme="majorHAnsi" w:hAnsiTheme="majorHAnsi" w:cstheme="majorHAnsi"/>
          <w:bCs/>
          <w:color w:val="000000" w:themeColor="text1"/>
        </w:rPr>
        <w:t xml:space="preserve"> –</w:t>
      </w:r>
      <w:r w:rsidR="00EA2B3F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Pr="00771FDA">
        <w:rPr>
          <w:rFonts w:asciiTheme="majorHAnsi" w:hAnsiTheme="majorHAnsi" w:cstheme="majorHAnsi"/>
          <w:szCs w:val="24"/>
        </w:rPr>
        <w:t>z nazwą w tytule wiadomości:</w:t>
      </w:r>
    </w:p>
    <w:p w14:paraId="2EE34840" w14:textId="6A1D45F3" w:rsidR="003E045C" w:rsidRPr="00EA2B3F" w:rsidRDefault="00EA2B3F" w:rsidP="00EA2B3F">
      <w:pPr>
        <w:pStyle w:val="Akapitzlist"/>
        <w:numPr>
          <w:ilvl w:val="0"/>
          <w:numId w:val="24"/>
        </w:numPr>
        <w:rPr>
          <w:rFonts w:asciiTheme="majorHAnsi" w:hAnsiTheme="majorHAnsi" w:cstheme="majorHAnsi"/>
          <w:b/>
          <w:bCs/>
          <w:szCs w:val="24"/>
        </w:rPr>
      </w:pPr>
      <w:r w:rsidRPr="00EA2B3F">
        <w:rPr>
          <w:rFonts w:asciiTheme="majorHAnsi" w:hAnsiTheme="majorHAnsi" w:cstheme="majorHAnsi"/>
          <w:b/>
          <w:bCs/>
          <w:szCs w:val="24"/>
        </w:rPr>
        <w:t>Przebudowy i rozbudowy budynku magazynowego wraz ze zmianą sposobu użytkowania na budynek usługowy</w:t>
      </w:r>
    </w:p>
    <w:p w14:paraId="60578382" w14:textId="77777777" w:rsidR="003E045C" w:rsidRPr="003E045C" w:rsidRDefault="003E045C" w:rsidP="003E04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Do udziału w konkursie wystarczy złożenie jednej oferty spełniającej wszystkie wymagania wynikające z niniejszego Regulaminu i z treści zapytania ofertowego dotyczącego danego zamówienia.</w:t>
      </w:r>
    </w:p>
    <w:p w14:paraId="185CFE47" w14:textId="498B99A4" w:rsidR="003E045C" w:rsidRPr="003E045C" w:rsidRDefault="003E045C" w:rsidP="003E04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O zachowaniu terminu składania oferty decyduje data i godz. wpływu oferty do siedziby </w:t>
      </w:r>
      <w:r w:rsidR="002A559E">
        <w:rPr>
          <w:rFonts w:asciiTheme="majorHAnsi" w:hAnsiTheme="majorHAnsi" w:cstheme="majorHAnsi"/>
          <w:szCs w:val="24"/>
        </w:rPr>
        <w:t>oddziału</w:t>
      </w:r>
      <w:r w:rsidRPr="003E045C">
        <w:rPr>
          <w:rFonts w:asciiTheme="majorHAnsi" w:hAnsiTheme="majorHAnsi" w:cstheme="majorHAnsi"/>
          <w:szCs w:val="24"/>
        </w:rPr>
        <w:t xml:space="preserve"> Fundacji</w:t>
      </w:r>
      <w:r w:rsidR="002A559E">
        <w:rPr>
          <w:rFonts w:asciiTheme="majorHAnsi" w:hAnsiTheme="majorHAnsi" w:cstheme="majorHAnsi"/>
          <w:szCs w:val="24"/>
        </w:rPr>
        <w:t xml:space="preserve"> w Lubiatowie</w:t>
      </w:r>
      <w:r w:rsidRPr="003E045C">
        <w:rPr>
          <w:rFonts w:asciiTheme="majorHAnsi" w:hAnsiTheme="majorHAnsi" w:cstheme="majorHAnsi"/>
          <w:szCs w:val="24"/>
        </w:rPr>
        <w:t xml:space="preserve">, a nie data jej wysłania przesyłką pocztową lub kurierską lub data i godz. wysłania oferty drogą elektroniczną na adres </w:t>
      </w:r>
      <w:r w:rsidRPr="003E045C">
        <w:rPr>
          <w:rFonts w:asciiTheme="majorHAnsi" w:hAnsiTheme="majorHAnsi" w:cstheme="majorHAnsi"/>
          <w:color w:val="000000" w:themeColor="text1"/>
        </w:rPr>
        <w:t>e-mail</w:t>
      </w:r>
      <w:r w:rsidRPr="003E045C">
        <w:rPr>
          <w:rFonts w:asciiTheme="majorHAnsi" w:hAnsiTheme="majorHAnsi" w:cstheme="majorHAnsi"/>
          <w:b/>
          <w:color w:val="000000" w:themeColor="text1"/>
        </w:rPr>
        <w:t xml:space="preserve"> </w:t>
      </w:r>
      <w:hyperlink r:id="rId8" w:history="1">
        <w:r w:rsidR="002A559E" w:rsidRPr="000D3B2C">
          <w:rPr>
            <w:rStyle w:val="Hipercze"/>
            <w:rFonts w:asciiTheme="majorHAnsi" w:hAnsiTheme="majorHAnsi" w:cstheme="majorHAnsi"/>
            <w:bCs/>
          </w:rPr>
          <w:t>tomaszgzowski@mimowszystko.org</w:t>
        </w:r>
      </w:hyperlink>
      <w:r w:rsidRPr="003E045C">
        <w:rPr>
          <w:rFonts w:asciiTheme="majorHAnsi" w:hAnsiTheme="majorHAnsi" w:cstheme="majorHAnsi"/>
          <w:szCs w:val="24"/>
        </w:rPr>
        <w:t xml:space="preserve"> </w:t>
      </w:r>
    </w:p>
    <w:p w14:paraId="42939A6C" w14:textId="77777777" w:rsidR="003E045C" w:rsidRPr="003E045C" w:rsidRDefault="003E045C" w:rsidP="003E04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Oferta winna zawierać:</w:t>
      </w:r>
    </w:p>
    <w:p w14:paraId="3397F6A7" w14:textId="77777777" w:rsidR="003E045C" w:rsidRPr="003E045C" w:rsidRDefault="003E045C" w:rsidP="003E045C">
      <w:pPr>
        <w:numPr>
          <w:ilvl w:val="0"/>
          <w:numId w:val="8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Ofertę cenową sporządzoną zgodnie ze wzorem stanowiącym załącznik nr 2 do niniejszego Regulaminu;</w:t>
      </w:r>
    </w:p>
    <w:p w14:paraId="67DE4134" w14:textId="77777777" w:rsidR="003E045C" w:rsidRPr="003E045C" w:rsidRDefault="003E045C" w:rsidP="003E045C">
      <w:pPr>
        <w:numPr>
          <w:ilvl w:val="0"/>
          <w:numId w:val="8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Szczegółowy kosztorys przedmiotu zamówienia, </w:t>
      </w:r>
    </w:p>
    <w:p w14:paraId="7A88D860" w14:textId="77777777" w:rsidR="003E045C" w:rsidRPr="003E045C" w:rsidRDefault="003E045C" w:rsidP="003E045C">
      <w:pPr>
        <w:pStyle w:val="Akapitzlist"/>
        <w:numPr>
          <w:ilvl w:val="0"/>
          <w:numId w:val="7"/>
        </w:numPr>
        <w:ind w:left="426" w:hanging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Oferta musi być podpisana przez oferenta lub osoby upoważnione do jego reprezentowania. W przypadku podpisania oferty przez pełnomocnika, należy załączyć stosowne pełnomocnictwo.</w:t>
      </w:r>
    </w:p>
    <w:p w14:paraId="6831505C" w14:textId="23CBA0F3" w:rsidR="003E045C" w:rsidRPr="003E045C" w:rsidRDefault="003E045C" w:rsidP="003E04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Warunki płatności - płatność </w:t>
      </w:r>
      <w:r w:rsidR="00FB255C">
        <w:rPr>
          <w:rFonts w:asciiTheme="majorHAnsi" w:hAnsiTheme="majorHAnsi" w:cstheme="majorHAnsi"/>
          <w:szCs w:val="24"/>
        </w:rPr>
        <w:t>14</w:t>
      </w:r>
      <w:r w:rsidRPr="003E045C">
        <w:rPr>
          <w:rFonts w:asciiTheme="majorHAnsi" w:hAnsiTheme="majorHAnsi" w:cstheme="majorHAnsi"/>
          <w:szCs w:val="24"/>
        </w:rPr>
        <w:t xml:space="preserve"> dni po realizacji zamówienia - bez zaliczki.</w:t>
      </w:r>
    </w:p>
    <w:p w14:paraId="46E4CB8A" w14:textId="77777777" w:rsidR="003E045C" w:rsidRPr="003E045C" w:rsidRDefault="003E045C" w:rsidP="003E045C">
      <w:pPr>
        <w:numPr>
          <w:ilvl w:val="0"/>
          <w:numId w:val="7"/>
        </w:numPr>
        <w:ind w:left="426" w:hanging="36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Oferta winna spełniać także dalsze wymagania wskazane w zapytaniach ofertowych dotyczących poszczególnych zamówień.</w:t>
      </w:r>
    </w:p>
    <w:p w14:paraId="5261391C" w14:textId="77777777" w:rsidR="003E045C" w:rsidRPr="003E045C" w:rsidRDefault="003E045C" w:rsidP="003E045C">
      <w:pPr>
        <w:numPr>
          <w:ilvl w:val="0"/>
          <w:numId w:val="7"/>
        </w:numPr>
        <w:ind w:left="426" w:hanging="36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Oferent może wycofać ofertę przed upływem terminu do składania ofert.</w:t>
      </w:r>
    </w:p>
    <w:p w14:paraId="7A0C44B5" w14:textId="77777777" w:rsidR="002A559E" w:rsidRDefault="003E045C" w:rsidP="003E045C">
      <w:pPr>
        <w:pStyle w:val="Akapitzlist"/>
        <w:numPr>
          <w:ilvl w:val="0"/>
          <w:numId w:val="7"/>
        </w:numPr>
        <w:spacing w:after="0" w:line="259" w:lineRule="auto"/>
        <w:ind w:left="426" w:right="48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szczególnie uzasadnionych przypadkach Fundacja może przed upływem terminu do składania ofert wstępnych zmodyfikować treść wymaganych podstawowych parametrów </w:t>
      </w:r>
    </w:p>
    <w:p w14:paraId="07D8B659" w14:textId="77777777" w:rsidR="002A559E" w:rsidRDefault="002A559E" w:rsidP="002A559E">
      <w:pPr>
        <w:pStyle w:val="Akapitzlist"/>
        <w:spacing w:after="0" w:line="259" w:lineRule="auto"/>
        <w:ind w:left="426" w:right="48" w:firstLine="0"/>
        <w:rPr>
          <w:rFonts w:asciiTheme="majorHAnsi" w:hAnsiTheme="majorHAnsi" w:cstheme="majorHAnsi"/>
          <w:szCs w:val="24"/>
        </w:rPr>
      </w:pPr>
    </w:p>
    <w:p w14:paraId="431A1AC2" w14:textId="77777777" w:rsidR="002A559E" w:rsidRDefault="002A559E" w:rsidP="002A559E">
      <w:pPr>
        <w:pStyle w:val="Akapitzlist"/>
        <w:spacing w:after="0" w:line="259" w:lineRule="auto"/>
        <w:ind w:left="426" w:right="48" w:firstLine="0"/>
        <w:rPr>
          <w:rFonts w:asciiTheme="majorHAnsi" w:hAnsiTheme="majorHAnsi" w:cstheme="majorHAnsi"/>
          <w:szCs w:val="24"/>
        </w:rPr>
      </w:pPr>
    </w:p>
    <w:p w14:paraId="0D81F5CC" w14:textId="77777777" w:rsidR="002A559E" w:rsidRDefault="002A559E" w:rsidP="002A559E">
      <w:pPr>
        <w:pStyle w:val="Akapitzlist"/>
        <w:spacing w:after="0" w:line="259" w:lineRule="auto"/>
        <w:ind w:left="426" w:right="48" w:firstLine="0"/>
        <w:rPr>
          <w:rFonts w:asciiTheme="majorHAnsi" w:hAnsiTheme="majorHAnsi" w:cstheme="majorHAnsi"/>
          <w:szCs w:val="24"/>
        </w:rPr>
      </w:pPr>
    </w:p>
    <w:p w14:paraId="415F337F" w14:textId="77777777" w:rsidR="002A559E" w:rsidRDefault="002A559E" w:rsidP="002A559E">
      <w:pPr>
        <w:pStyle w:val="Akapitzlist"/>
        <w:spacing w:after="0" w:line="259" w:lineRule="auto"/>
        <w:ind w:left="426" w:right="48" w:firstLine="0"/>
        <w:rPr>
          <w:rFonts w:asciiTheme="majorHAnsi" w:hAnsiTheme="majorHAnsi" w:cstheme="majorHAnsi"/>
          <w:szCs w:val="24"/>
        </w:rPr>
      </w:pPr>
    </w:p>
    <w:p w14:paraId="6EAD7AC4" w14:textId="77777777" w:rsidR="002A559E" w:rsidRPr="00F9468A" w:rsidRDefault="002A559E" w:rsidP="00F9468A">
      <w:pPr>
        <w:spacing w:after="0" w:line="259" w:lineRule="auto"/>
        <w:ind w:left="0" w:right="48" w:firstLine="0"/>
        <w:rPr>
          <w:rFonts w:asciiTheme="majorHAnsi" w:hAnsiTheme="majorHAnsi" w:cstheme="majorHAnsi"/>
          <w:szCs w:val="24"/>
        </w:rPr>
      </w:pPr>
    </w:p>
    <w:p w14:paraId="112EC536" w14:textId="3BFB7FCF" w:rsidR="00FB255C" w:rsidRPr="00F9468A" w:rsidRDefault="003E045C" w:rsidP="00F9468A">
      <w:pPr>
        <w:pStyle w:val="Akapitzlist"/>
        <w:spacing w:after="0" w:line="259" w:lineRule="auto"/>
        <w:ind w:left="426" w:right="48" w:firstLine="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przedmiotu oferty. O każdej takiej zmianie Fundacja zawiadamia pocztą elektroniczną wszystkich uczestników postępowania konkursowego, którzy przystąpili do Konkursu Ofert poprzez złożenie dokumentów.</w:t>
      </w:r>
    </w:p>
    <w:p w14:paraId="757F959A" w14:textId="29CE8945" w:rsidR="003E045C" w:rsidRPr="003E045C" w:rsidRDefault="003E045C" w:rsidP="003E045C">
      <w:pPr>
        <w:pStyle w:val="Akapitzlist"/>
        <w:numPr>
          <w:ilvl w:val="0"/>
          <w:numId w:val="7"/>
        </w:numPr>
        <w:spacing w:after="0" w:line="259" w:lineRule="auto"/>
        <w:ind w:left="426" w:right="48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przypadku, gdy zmiana, o której mowa w ust. </w:t>
      </w:r>
      <w:r w:rsidR="00F9468A">
        <w:rPr>
          <w:rFonts w:asciiTheme="majorHAnsi" w:hAnsiTheme="majorHAnsi" w:cstheme="majorHAnsi"/>
          <w:szCs w:val="24"/>
        </w:rPr>
        <w:t>9</w:t>
      </w:r>
      <w:r w:rsidRPr="003E045C">
        <w:rPr>
          <w:rFonts w:asciiTheme="majorHAnsi" w:hAnsiTheme="majorHAnsi" w:cstheme="majorHAnsi"/>
          <w:szCs w:val="24"/>
        </w:rPr>
        <w:t xml:space="preserve"> powoduje konieczność modyfikacji oferty, Fundacja może przedłużyć termin do składania ofert ze wszystkimi skutkami prawnymi dla Oferenta i Fundacji. </w:t>
      </w:r>
    </w:p>
    <w:p w14:paraId="3A9B30F4" w14:textId="0A84B864" w:rsidR="003E045C" w:rsidRPr="003E045C" w:rsidRDefault="003E045C" w:rsidP="003E045C">
      <w:pPr>
        <w:pStyle w:val="Akapitzlist"/>
        <w:numPr>
          <w:ilvl w:val="0"/>
          <w:numId w:val="7"/>
        </w:numPr>
        <w:spacing w:after="0" w:line="259" w:lineRule="auto"/>
        <w:ind w:left="426" w:right="48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Oferent związany jest złożoną przez siebie ofertą przez okres </w:t>
      </w:r>
      <w:r w:rsidR="00FB255C">
        <w:rPr>
          <w:rFonts w:asciiTheme="majorHAnsi" w:hAnsiTheme="majorHAnsi" w:cstheme="majorHAnsi"/>
          <w:szCs w:val="24"/>
        </w:rPr>
        <w:t>6</w:t>
      </w:r>
      <w:r w:rsidRPr="003E045C">
        <w:rPr>
          <w:rFonts w:asciiTheme="majorHAnsi" w:hAnsiTheme="majorHAnsi" w:cstheme="majorHAnsi"/>
          <w:szCs w:val="24"/>
        </w:rPr>
        <w:t xml:space="preserve">0 dni, licząc od następnego dnia, w którym upłynął termin składania ofert, niezależnie od wybrania w Konkursie Ofert innej oferty albo, gdy Konkurs Ofert został zamknięty bez wybrania którejkolwiek z ofert. </w:t>
      </w:r>
    </w:p>
    <w:p w14:paraId="6EB1CBCB" w14:textId="77777777" w:rsidR="003E045C" w:rsidRPr="003E045C" w:rsidRDefault="003E045C" w:rsidP="003E045C">
      <w:pPr>
        <w:pStyle w:val="Akapitzlist"/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 przeanalizowaniu ofert Zamawiający może zaprosić Wykonawców, którzy nie zostali wykluczeni z postępowania, do przeprowadzenia negocjacji.</w:t>
      </w:r>
    </w:p>
    <w:p w14:paraId="35E40BB4" w14:textId="77777777" w:rsidR="003E045C" w:rsidRPr="003E045C" w:rsidRDefault="003E045C" w:rsidP="003E045C">
      <w:pPr>
        <w:pStyle w:val="Akapitzlist"/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Negocjacje winny być przeprowadzone ze wszystkimi oferentami, którzy nie zostali wykluczeni.</w:t>
      </w:r>
    </w:p>
    <w:p w14:paraId="08A1D408" w14:textId="77777777" w:rsidR="003E045C" w:rsidRPr="003E045C" w:rsidRDefault="003E045C" w:rsidP="003E04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Fundacja, w tym członkowie Komisji konkursowej nie są uprawnieni do przekazywania innym oferentom informacji o dokonanych zmianach w ofercie w wyniku negocjacji.</w:t>
      </w:r>
    </w:p>
    <w:p w14:paraId="450983B7" w14:textId="08268110" w:rsidR="003E045C" w:rsidRPr="00FB255C" w:rsidRDefault="003E045C" w:rsidP="00FB255C">
      <w:pPr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 może odstąpić od negocjacji opisanych, powyżej jeśli uzna, że zachodzi niecelowość takich działań. Winien o tym poinformować na piśmie Wykonawców.</w:t>
      </w:r>
    </w:p>
    <w:p w14:paraId="190ED767" w14:textId="77777777" w:rsidR="003E045C" w:rsidRPr="003E045C" w:rsidRDefault="003E045C" w:rsidP="003E045C">
      <w:pPr>
        <w:pStyle w:val="Akapitzlist"/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Poprzez przystąpienie do konkursu, w szczególności poprzez złożenie oferty w niniejszym postępowaniu, Wykonawcy potwierdzają, że przyjmują zasady przeprowadzenia postępowania opisane w niniejszym Regulaminie i zapytaniu ofertowym.</w:t>
      </w:r>
    </w:p>
    <w:p w14:paraId="696A4EAD" w14:textId="77777777" w:rsidR="003E045C" w:rsidRPr="003E045C" w:rsidRDefault="003E045C" w:rsidP="003E045C">
      <w:pPr>
        <w:pStyle w:val="Akapitzlist"/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konkursie może uczestniczyć oferent, który nie jest rodzinnie lub kapitałowo powiązany z Fundacją, jak też z członkami Zarządu Fundacji lub Rady Fundacji.</w:t>
      </w:r>
    </w:p>
    <w:p w14:paraId="03DEE4F9" w14:textId="4965B2FF" w:rsidR="00F9468A" w:rsidRPr="00F9468A" w:rsidRDefault="003E045C" w:rsidP="00F9468A">
      <w:pPr>
        <w:pStyle w:val="Akapitzlist"/>
        <w:numPr>
          <w:ilvl w:val="0"/>
          <w:numId w:val="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Przez powiązane osobowo lub kapitałowo rozumie się w szczególności osobę, która:</w:t>
      </w:r>
    </w:p>
    <w:p w14:paraId="2E68DE2F" w14:textId="77777777" w:rsidR="003E045C" w:rsidRPr="003E045C" w:rsidRDefault="003E045C" w:rsidP="003E045C">
      <w:pPr>
        <w:numPr>
          <w:ilvl w:val="1"/>
          <w:numId w:val="10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pozostaje w związku małżeńskim, w stosunku pokrewieństwa lub powinowactwa w linii prostej, pokrewieństwa lub powinowactwa w linii bocznej do drugiego stopnia lub jest związany z tytułu przysposobienia, opieki lub kurateli (dotyczy również zastępcy prawnego wykonawcy lub członków organów zarządzających lub organów nadzorczych wykonawców ubiegających się o udzielenie zamówienia),</w:t>
      </w:r>
    </w:p>
    <w:p w14:paraId="0820867F" w14:textId="77777777" w:rsidR="003E045C" w:rsidRPr="003E045C" w:rsidRDefault="003E045C" w:rsidP="003E045C">
      <w:pPr>
        <w:numPr>
          <w:ilvl w:val="1"/>
          <w:numId w:val="10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przed upływem 3 lat od dnia wszczęcia postępowania o udzielenie zamówienia pozostawał w stosunku pracy lub zlecenia z Fundacją lub członkami jej organów (dotyczy również byłych członków organów zarządzających lub organów nadzorczych wykonawców ubiegających się o udzielenie zamówienia),</w:t>
      </w:r>
    </w:p>
    <w:p w14:paraId="62D46C4F" w14:textId="77777777" w:rsidR="003E045C" w:rsidRPr="003E045C" w:rsidRDefault="003E045C" w:rsidP="003E045C">
      <w:pPr>
        <w:numPr>
          <w:ilvl w:val="1"/>
          <w:numId w:val="10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pozostaje w takim stosunku prawnym lub faktycznym, że może to budzić uzasadnione wątpliwości, co do bezstronności działań Fundacji;</w:t>
      </w:r>
    </w:p>
    <w:p w14:paraId="0A4BF90E" w14:textId="77777777" w:rsidR="003E045C" w:rsidRPr="003E045C" w:rsidRDefault="003E045C" w:rsidP="003E045C">
      <w:pPr>
        <w:numPr>
          <w:ilvl w:val="1"/>
          <w:numId w:val="10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pomiędzy członkami Komisji Konkursowej/Zamawiającym, a Wykonawcą lub osobami reprezentującymi wykonawcę istnieją powiązania osobowe lub kapitałowe opisane powyżej.</w:t>
      </w:r>
    </w:p>
    <w:p w14:paraId="1F9E4636" w14:textId="318E6482" w:rsid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3EB29283" w14:textId="63AB89C6" w:rsidR="003D5CC4" w:rsidRDefault="003D5CC4" w:rsidP="003E045C">
      <w:pPr>
        <w:rPr>
          <w:rFonts w:asciiTheme="majorHAnsi" w:hAnsiTheme="majorHAnsi" w:cstheme="majorHAnsi"/>
          <w:szCs w:val="24"/>
        </w:rPr>
      </w:pPr>
    </w:p>
    <w:p w14:paraId="46D15722" w14:textId="680883E6" w:rsidR="003D5CC4" w:rsidRDefault="003D5CC4" w:rsidP="003E045C">
      <w:pPr>
        <w:rPr>
          <w:rFonts w:asciiTheme="majorHAnsi" w:hAnsiTheme="majorHAnsi" w:cstheme="majorHAnsi"/>
          <w:szCs w:val="24"/>
        </w:rPr>
      </w:pPr>
    </w:p>
    <w:p w14:paraId="29B8F283" w14:textId="373C4AE8" w:rsidR="003D5CC4" w:rsidRDefault="003D5CC4" w:rsidP="003E045C">
      <w:pPr>
        <w:rPr>
          <w:rFonts w:asciiTheme="majorHAnsi" w:hAnsiTheme="majorHAnsi" w:cstheme="majorHAnsi"/>
          <w:szCs w:val="24"/>
        </w:rPr>
      </w:pPr>
    </w:p>
    <w:p w14:paraId="1F126C6B" w14:textId="20D5F8F3" w:rsidR="003D5CC4" w:rsidRDefault="003D5CC4" w:rsidP="003E045C">
      <w:pPr>
        <w:rPr>
          <w:rFonts w:asciiTheme="majorHAnsi" w:hAnsiTheme="majorHAnsi" w:cstheme="majorHAnsi"/>
          <w:szCs w:val="24"/>
        </w:rPr>
      </w:pPr>
    </w:p>
    <w:p w14:paraId="4BBC3EF8" w14:textId="0FC88EE2" w:rsidR="003D5CC4" w:rsidRDefault="003D5CC4" w:rsidP="003E045C">
      <w:pPr>
        <w:rPr>
          <w:rFonts w:asciiTheme="majorHAnsi" w:hAnsiTheme="majorHAnsi" w:cstheme="majorHAnsi"/>
          <w:szCs w:val="24"/>
        </w:rPr>
      </w:pPr>
    </w:p>
    <w:p w14:paraId="15F83AF8" w14:textId="77777777" w:rsidR="003E045C" w:rsidRPr="003E045C" w:rsidRDefault="003E045C" w:rsidP="00F9468A">
      <w:pPr>
        <w:ind w:left="0" w:firstLine="0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IV.</w:t>
      </w:r>
    </w:p>
    <w:p w14:paraId="6EFAFC28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Komisja Konkursowa</w:t>
      </w:r>
    </w:p>
    <w:p w14:paraId="2DA86FFC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</w:p>
    <w:p w14:paraId="31DCEE4A" w14:textId="564B3F25" w:rsidR="003E045C" w:rsidRPr="003E045C" w:rsidRDefault="003E045C" w:rsidP="003E045C">
      <w:pPr>
        <w:numPr>
          <w:ilvl w:val="0"/>
          <w:numId w:val="11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Do przeprowadzenia konkursu Fundacja powołuje Komisję Konkursową w składzie </w:t>
      </w:r>
      <w:r w:rsidR="00F9468A">
        <w:rPr>
          <w:rFonts w:asciiTheme="majorHAnsi" w:hAnsiTheme="majorHAnsi" w:cstheme="majorHAnsi"/>
          <w:szCs w:val="24"/>
        </w:rPr>
        <w:t>trzy</w:t>
      </w:r>
      <w:r w:rsidRPr="003E045C">
        <w:rPr>
          <w:rFonts w:asciiTheme="majorHAnsi" w:hAnsiTheme="majorHAnsi" w:cstheme="majorHAnsi"/>
          <w:szCs w:val="24"/>
        </w:rPr>
        <w:t>osobowym.</w:t>
      </w:r>
    </w:p>
    <w:p w14:paraId="03AE5B43" w14:textId="77777777" w:rsidR="003E045C" w:rsidRPr="003E045C" w:rsidRDefault="003E045C" w:rsidP="003E045C">
      <w:pPr>
        <w:pStyle w:val="Akapitzlist"/>
        <w:numPr>
          <w:ilvl w:val="0"/>
          <w:numId w:val="11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Komisja Konkursowa w imieniu Organizatora przeprowadza postępowanie, </w:t>
      </w:r>
      <w:r w:rsidRPr="003E045C">
        <w:rPr>
          <w:rFonts w:asciiTheme="majorHAnsi" w:hAnsiTheme="majorHAnsi" w:cstheme="majorHAnsi"/>
          <w:szCs w:val="24"/>
        </w:rPr>
        <w:br/>
        <w:t>w szczególności:</w:t>
      </w:r>
    </w:p>
    <w:p w14:paraId="52EFCCAA" w14:textId="77777777" w:rsidR="003E045C" w:rsidRPr="003E045C" w:rsidRDefault="003E045C" w:rsidP="003E045C">
      <w:pPr>
        <w:numPr>
          <w:ilvl w:val="1"/>
          <w:numId w:val="12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sprawdza ważność ofert,</w:t>
      </w:r>
    </w:p>
    <w:p w14:paraId="548B7FDB" w14:textId="77777777" w:rsidR="003E045C" w:rsidRPr="003E045C" w:rsidRDefault="003E045C" w:rsidP="003E045C">
      <w:pPr>
        <w:numPr>
          <w:ilvl w:val="1"/>
          <w:numId w:val="12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wyklucza oferentów, którzy nie spełniają warunków opisanych </w:t>
      </w:r>
      <w:r w:rsidRPr="003E045C">
        <w:rPr>
          <w:rFonts w:asciiTheme="majorHAnsi" w:hAnsiTheme="majorHAnsi" w:cstheme="majorHAnsi"/>
          <w:szCs w:val="24"/>
        </w:rPr>
        <w:br/>
        <w:t>w Regulaminie,</w:t>
      </w:r>
    </w:p>
    <w:p w14:paraId="06B4D632" w14:textId="77777777" w:rsidR="003E045C" w:rsidRPr="003E045C" w:rsidRDefault="003E045C" w:rsidP="003E045C">
      <w:pPr>
        <w:numPr>
          <w:ilvl w:val="1"/>
          <w:numId w:val="12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dokonuje oceny ofert i proponuje </w:t>
      </w:r>
      <w:r w:rsidR="00875660" w:rsidRPr="003E045C">
        <w:rPr>
          <w:rFonts w:asciiTheme="majorHAnsi" w:hAnsiTheme="majorHAnsi" w:cstheme="majorHAnsi"/>
          <w:szCs w:val="24"/>
        </w:rPr>
        <w:t>wybór, jako</w:t>
      </w:r>
      <w:r w:rsidRPr="003E045C">
        <w:rPr>
          <w:rFonts w:asciiTheme="majorHAnsi" w:hAnsiTheme="majorHAnsi" w:cstheme="majorHAnsi"/>
          <w:szCs w:val="24"/>
        </w:rPr>
        <w:t xml:space="preserve"> najkorzystniejszej, ważną ofertę z najniższą ceną, lub z najwyższą liczbą pkt. z oceny innych </w:t>
      </w:r>
      <w:r w:rsidR="00771FDA" w:rsidRPr="003E045C">
        <w:rPr>
          <w:rFonts w:asciiTheme="majorHAnsi" w:hAnsiTheme="majorHAnsi" w:cstheme="majorHAnsi"/>
          <w:szCs w:val="24"/>
        </w:rPr>
        <w:t>kryteriów</w:t>
      </w:r>
      <w:r w:rsidRPr="003E045C">
        <w:rPr>
          <w:rFonts w:asciiTheme="majorHAnsi" w:hAnsiTheme="majorHAnsi" w:cstheme="majorHAnsi"/>
          <w:szCs w:val="24"/>
        </w:rPr>
        <w:t xml:space="preserve">, </w:t>
      </w:r>
    </w:p>
    <w:p w14:paraId="386C0D7E" w14:textId="207ED3F0" w:rsidR="00771FDA" w:rsidRPr="003D5CC4" w:rsidRDefault="003E045C" w:rsidP="003D5CC4">
      <w:pPr>
        <w:numPr>
          <w:ilvl w:val="1"/>
          <w:numId w:val="12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rozstrzyga uwagi i zastrzeżenia oferentów.</w:t>
      </w:r>
      <w:r w:rsidRPr="003E045C">
        <w:rPr>
          <w:rFonts w:asciiTheme="majorHAnsi" w:hAnsiTheme="majorHAnsi" w:cstheme="majorHAnsi"/>
          <w:noProof/>
          <w:szCs w:val="24"/>
        </w:rPr>
        <w:drawing>
          <wp:inline distT="0" distB="0" distL="0" distR="0" wp14:anchorId="752430BD" wp14:editId="086EA951">
            <wp:extent cx="9525" cy="952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6913" w14:textId="77777777" w:rsidR="003E045C" w:rsidRPr="00771FDA" w:rsidRDefault="003E045C" w:rsidP="00771FDA">
      <w:pPr>
        <w:numPr>
          <w:ilvl w:val="0"/>
          <w:numId w:val="11"/>
        </w:numPr>
        <w:ind w:left="426" w:hanging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Komisja Konkursowa/Fundacja jest zobowiązana do dołożenia wszelkich starań w celu uniknięcia konfliktu interesów </w:t>
      </w:r>
      <w:r w:rsidR="00875660" w:rsidRPr="003E045C">
        <w:rPr>
          <w:rFonts w:asciiTheme="majorHAnsi" w:hAnsiTheme="majorHAnsi" w:cstheme="majorHAnsi"/>
          <w:szCs w:val="24"/>
        </w:rPr>
        <w:t>rozumianego, jako</w:t>
      </w:r>
      <w:r w:rsidRPr="003E045C">
        <w:rPr>
          <w:rFonts w:asciiTheme="majorHAnsi" w:hAnsiTheme="majorHAnsi" w:cstheme="majorHAnsi"/>
          <w:szCs w:val="24"/>
        </w:rPr>
        <w:t xml:space="preserve"> brak bezstronności i obiektywności przy wyłanianiu Wykonawcy do realizacji usług, dostaw lub robót wchodzących w skład przedmiotu zamówienia.</w:t>
      </w:r>
    </w:p>
    <w:p w14:paraId="6F21D09F" w14:textId="77777777" w:rsidR="003E045C" w:rsidRPr="003E045C" w:rsidRDefault="003E045C" w:rsidP="003E045C">
      <w:pPr>
        <w:numPr>
          <w:ilvl w:val="0"/>
          <w:numId w:val="11"/>
        </w:numPr>
        <w:ind w:left="426" w:hanging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Komisja Konkursowa/Fundacja przy wyłanianiu Wykonawcy nie może wybrać oferty od osoby, z którą:</w:t>
      </w:r>
    </w:p>
    <w:p w14:paraId="7F4D51FA" w14:textId="77777777" w:rsidR="003E045C" w:rsidRPr="003E045C" w:rsidRDefault="003E045C" w:rsidP="003E045C">
      <w:pPr>
        <w:numPr>
          <w:ilvl w:val="1"/>
          <w:numId w:val="13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pozostaje w związku małżeńskim, w stosunku pokrewieństwa lub powinowactwa </w:t>
      </w:r>
      <w:r w:rsidRPr="003E045C">
        <w:rPr>
          <w:rFonts w:asciiTheme="majorHAnsi" w:hAnsiTheme="majorHAnsi" w:cstheme="majorHAnsi"/>
          <w:szCs w:val="24"/>
        </w:rPr>
        <w:br/>
        <w:t>w linii prostej, pokrewieństwa lub powinowactwa w linii bocznej do drugiego stopnia lub jest związany z tytułu przysposobienia, opieki lub kurateli (dotyczy również zastępcy prawnego wykonawcy lub członków organów zarządzających lub organów nadzorczych wykonawców ubiegających się o udzielenie zamówienia),</w:t>
      </w:r>
    </w:p>
    <w:p w14:paraId="544EEB84" w14:textId="77777777" w:rsidR="003E045C" w:rsidRPr="003E045C" w:rsidRDefault="003E045C" w:rsidP="003E045C">
      <w:pPr>
        <w:pStyle w:val="Akapitzlist"/>
        <w:numPr>
          <w:ilvl w:val="1"/>
          <w:numId w:val="13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przed upływem 3 lat od dnia wszczęcia postępowania o udzielenie zamówienia pozostawał w stosunku pracy lub zlecenia z wykonawcą (dotyczy również byłych członków organów zarządzających lub organów nadzorczych wykonawców ubiegających się o udzielenie zamówienia),</w:t>
      </w:r>
    </w:p>
    <w:p w14:paraId="72ADFEFE" w14:textId="77777777" w:rsidR="003E045C" w:rsidRPr="003E045C" w:rsidRDefault="003E045C" w:rsidP="003E045C">
      <w:pPr>
        <w:numPr>
          <w:ilvl w:val="1"/>
          <w:numId w:val="13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pozostaje w takim stosunku prawnym lub faktycznym, że może to budzić uzasadnione </w:t>
      </w:r>
      <w:r w:rsidR="00875660" w:rsidRPr="003E045C">
        <w:rPr>
          <w:rFonts w:asciiTheme="majorHAnsi" w:hAnsiTheme="majorHAnsi" w:cstheme="majorHAnsi"/>
          <w:szCs w:val="24"/>
        </w:rPr>
        <w:t>wątpliwości, co</w:t>
      </w:r>
      <w:r w:rsidRPr="003E045C">
        <w:rPr>
          <w:rFonts w:asciiTheme="majorHAnsi" w:hAnsiTheme="majorHAnsi" w:cstheme="majorHAnsi"/>
          <w:szCs w:val="24"/>
        </w:rPr>
        <w:t xml:space="preserve"> do bezstronności tych osób.</w:t>
      </w:r>
    </w:p>
    <w:p w14:paraId="181C4086" w14:textId="3C956A8A" w:rsidR="003E045C" w:rsidRDefault="003E045C" w:rsidP="003E045C">
      <w:pPr>
        <w:numPr>
          <w:ilvl w:val="1"/>
          <w:numId w:val="13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pomiędzy Komisją Konkursową/Zamawiającym, a Wykonawcą istnieją powiązania osobowe lub kapitałowe. Przez powiązania osobowe należy rozumieć sytuacje, </w:t>
      </w:r>
      <w:r w:rsidRPr="003E045C">
        <w:rPr>
          <w:rFonts w:asciiTheme="majorHAnsi" w:hAnsiTheme="majorHAnsi" w:cstheme="majorHAnsi"/>
          <w:szCs w:val="24"/>
        </w:rPr>
        <w:br/>
        <w:t xml:space="preserve">w których osoba upoważniona do reprezentowania beneficjenta sprawuje jednocześnie u dostawcy/wykonawcy funkcje decyzyjne. Przez powiązanie kapitałowe należy rozumieć posiadanie przez Komisję Konkursową/Zamawiającego udziałów </w:t>
      </w:r>
      <w:r w:rsidRPr="003E045C">
        <w:rPr>
          <w:rFonts w:asciiTheme="majorHAnsi" w:hAnsiTheme="majorHAnsi" w:cstheme="majorHAnsi"/>
          <w:szCs w:val="24"/>
        </w:rPr>
        <w:br/>
        <w:t>u dostawcy/wykonawcy, bez względu na ich wielkość.</w:t>
      </w:r>
      <w:r w:rsidRPr="003E045C">
        <w:rPr>
          <w:rFonts w:asciiTheme="majorHAnsi" w:hAnsiTheme="majorHAnsi" w:cstheme="majorHAnsi"/>
          <w:noProof/>
          <w:szCs w:val="24"/>
        </w:rPr>
        <w:drawing>
          <wp:inline distT="0" distB="0" distL="0" distR="0" wp14:anchorId="18623636" wp14:editId="0AC6686C">
            <wp:extent cx="9525" cy="952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0D7E" w14:textId="23C45343" w:rsidR="003D5CC4" w:rsidRDefault="003D5CC4" w:rsidP="003D5CC4">
      <w:pPr>
        <w:rPr>
          <w:rFonts w:asciiTheme="majorHAnsi" w:hAnsiTheme="majorHAnsi" w:cstheme="majorHAnsi"/>
          <w:szCs w:val="24"/>
        </w:rPr>
      </w:pPr>
    </w:p>
    <w:p w14:paraId="3DBAE50A" w14:textId="45F19736" w:rsidR="003D5CC4" w:rsidRDefault="003D5CC4" w:rsidP="003D5CC4">
      <w:pPr>
        <w:rPr>
          <w:rFonts w:asciiTheme="majorHAnsi" w:hAnsiTheme="majorHAnsi" w:cstheme="majorHAnsi"/>
          <w:szCs w:val="24"/>
        </w:rPr>
      </w:pPr>
    </w:p>
    <w:p w14:paraId="6042BFA4" w14:textId="7BBEEC4A" w:rsidR="003D5CC4" w:rsidRDefault="003D5CC4" w:rsidP="003D5CC4">
      <w:pPr>
        <w:rPr>
          <w:rFonts w:asciiTheme="majorHAnsi" w:hAnsiTheme="majorHAnsi" w:cstheme="majorHAnsi"/>
          <w:szCs w:val="24"/>
        </w:rPr>
      </w:pPr>
    </w:p>
    <w:p w14:paraId="667BBA6F" w14:textId="33AC0F5D" w:rsidR="003D5CC4" w:rsidRDefault="003D5CC4" w:rsidP="003D5CC4">
      <w:pPr>
        <w:rPr>
          <w:rFonts w:asciiTheme="majorHAnsi" w:hAnsiTheme="majorHAnsi" w:cstheme="majorHAnsi"/>
          <w:szCs w:val="24"/>
        </w:rPr>
      </w:pPr>
    </w:p>
    <w:p w14:paraId="6AD630DC" w14:textId="77777777" w:rsidR="003D5CC4" w:rsidRPr="003E045C" w:rsidRDefault="003D5CC4" w:rsidP="003D5CC4">
      <w:pPr>
        <w:rPr>
          <w:rFonts w:asciiTheme="majorHAnsi" w:hAnsiTheme="majorHAnsi" w:cstheme="majorHAnsi"/>
          <w:szCs w:val="24"/>
        </w:rPr>
      </w:pPr>
    </w:p>
    <w:p w14:paraId="0EE41E0A" w14:textId="77777777" w:rsidR="003E045C" w:rsidRPr="003E045C" w:rsidRDefault="003E045C" w:rsidP="003E045C">
      <w:pPr>
        <w:pStyle w:val="Akapitzlist"/>
        <w:numPr>
          <w:ilvl w:val="0"/>
          <w:numId w:val="11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Wszystkie osoby biorące udział ze strony Fundacji w postępowaniu konkursowym składają oświadczenia w formie pisemnej o występowaniu lub nie występowaniu okoliczności, </w:t>
      </w:r>
      <w:r w:rsidRPr="003E045C">
        <w:rPr>
          <w:rFonts w:asciiTheme="majorHAnsi" w:hAnsiTheme="majorHAnsi" w:cstheme="majorHAnsi"/>
          <w:szCs w:val="24"/>
        </w:rPr>
        <w:br/>
        <w:t>o których mowa w ust. 4 powyżej.</w:t>
      </w:r>
    </w:p>
    <w:p w14:paraId="60611270" w14:textId="77777777" w:rsidR="003E045C" w:rsidRPr="003E045C" w:rsidRDefault="003E045C" w:rsidP="003E045C">
      <w:pPr>
        <w:pStyle w:val="Akapitzlist"/>
        <w:numPr>
          <w:ilvl w:val="0"/>
          <w:numId w:val="11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W przypadku ujawnienia występowania ww. okoliczności w odniesieniu do któregoś </w:t>
      </w:r>
      <w:r w:rsidRPr="003E045C">
        <w:rPr>
          <w:rFonts w:asciiTheme="majorHAnsi" w:hAnsiTheme="majorHAnsi" w:cstheme="majorHAnsi"/>
          <w:szCs w:val="24"/>
        </w:rPr>
        <w:br/>
        <w:t>z członków Zarządu Fundacji lub Komisji Konkursowej oraz w odniesieniu do osób biorących udział w postępowaniu konkursowym ze strony Fundacji, osoba, której te okoliczności dotyczą zostaje wyłączona z postępowania na dany rodzaj zamówienia.</w:t>
      </w:r>
    </w:p>
    <w:p w14:paraId="5D1FB4AC" w14:textId="77777777" w:rsidR="00771FDA" w:rsidRDefault="00771FDA" w:rsidP="003D5CC4">
      <w:pPr>
        <w:ind w:left="0" w:firstLine="0"/>
        <w:rPr>
          <w:rFonts w:asciiTheme="majorHAnsi" w:hAnsiTheme="majorHAnsi" w:cstheme="majorHAnsi"/>
          <w:b/>
          <w:bCs/>
          <w:szCs w:val="24"/>
        </w:rPr>
      </w:pPr>
    </w:p>
    <w:p w14:paraId="246321C6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V.</w:t>
      </w:r>
    </w:p>
    <w:p w14:paraId="0A136301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Przebieg postępowania</w:t>
      </w:r>
    </w:p>
    <w:p w14:paraId="24C9C813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6C0D48E8" w14:textId="2B55F53A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Otwarcie ofert nastąpi w terminie nie krótszym niż 1 tydzień od dnia ogłoszenia zapytania w </w:t>
      </w:r>
      <w:r w:rsidR="003D5CC4">
        <w:rPr>
          <w:rFonts w:asciiTheme="majorHAnsi" w:hAnsiTheme="majorHAnsi" w:cstheme="majorHAnsi"/>
          <w:szCs w:val="24"/>
        </w:rPr>
        <w:t>oddziale</w:t>
      </w:r>
      <w:r w:rsidRPr="003E045C">
        <w:rPr>
          <w:rFonts w:asciiTheme="majorHAnsi" w:hAnsiTheme="majorHAnsi" w:cstheme="majorHAnsi"/>
          <w:szCs w:val="24"/>
        </w:rPr>
        <w:t xml:space="preserve"> Fundacji Anny Dymnej „Mimo Wszystko” w </w:t>
      </w:r>
      <w:r w:rsidR="003D5CC4">
        <w:rPr>
          <w:rFonts w:asciiTheme="majorHAnsi" w:hAnsiTheme="majorHAnsi" w:cstheme="majorHAnsi"/>
          <w:szCs w:val="24"/>
        </w:rPr>
        <w:t>Lubiatowie</w:t>
      </w:r>
      <w:r w:rsidRPr="003E045C">
        <w:rPr>
          <w:rFonts w:asciiTheme="majorHAnsi" w:hAnsiTheme="majorHAnsi" w:cstheme="majorHAnsi"/>
          <w:szCs w:val="24"/>
        </w:rPr>
        <w:t xml:space="preserve"> (</w:t>
      </w:r>
      <w:r w:rsidR="003D5CC4">
        <w:rPr>
          <w:rFonts w:asciiTheme="majorHAnsi" w:hAnsiTheme="majorHAnsi" w:cstheme="majorHAnsi"/>
          <w:szCs w:val="24"/>
        </w:rPr>
        <w:t>84-210</w:t>
      </w:r>
      <w:r w:rsidRPr="003E045C">
        <w:rPr>
          <w:rFonts w:asciiTheme="majorHAnsi" w:hAnsiTheme="majorHAnsi" w:cstheme="majorHAnsi"/>
          <w:szCs w:val="24"/>
        </w:rPr>
        <w:t xml:space="preserve">) przy ul. </w:t>
      </w:r>
      <w:r w:rsidR="003D5CC4">
        <w:rPr>
          <w:rFonts w:asciiTheme="majorHAnsi" w:hAnsiTheme="majorHAnsi" w:cstheme="majorHAnsi"/>
          <w:szCs w:val="24"/>
        </w:rPr>
        <w:t>Spacerowej</w:t>
      </w:r>
      <w:r w:rsidRPr="003E045C">
        <w:rPr>
          <w:rFonts w:asciiTheme="majorHAnsi" w:hAnsiTheme="majorHAnsi" w:cstheme="majorHAnsi"/>
          <w:szCs w:val="24"/>
        </w:rPr>
        <w:t>. Jeżeli zaproszenie do składania ofert skierowane jest w trybie niepublicznym – termin do ich składania oraz otworzenia, może być krótszy</w:t>
      </w:r>
      <w:r>
        <w:rPr>
          <w:rFonts w:asciiTheme="majorHAnsi" w:hAnsiTheme="majorHAnsi" w:cstheme="majorHAnsi"/>
          <w:szCs w:val="24"/>
        </w:rPr>
        <w:t xml:space="preserve">  </w:t>
      </w:r>
      <w:r w:rsidRPr="003E045C">
        <w:rPr>
          <w:rFonts w:asciiTheme="majorHAnsi" w:hAnsiTheme="majorHAnsi" w:cstheme="majorHAnsi"/>
          <w:szCs w:val="24"/>
        </w:rPr>
        <w:t xml:space="preserve">i określony jest w zaproszeniu. </w:t>
      </w:r>
      <w:r>
        <w:rPr>
          <w:rFonts w:asciiTheme="majorHAnsi" w:hAnsiTheme="majorHAnsi" w:cstheme="majorHAnsi"/>
          <w:szCs w:val="24"/>
        </w:rPr>
        <w:t xml:space="preserve"> </w:t>
      </w:r>
    </w:p>
    <w:p w14:paraId="54B2DB79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Ocena ofert odbywa się bez udziału oferentów i stanowi część niejawną oceny ofert.</w:t>
      </w:r>
    </w:p>
    <w:p w14:paraId="6C9AA013" w14:textId="77777777" w:rsidR="003E045C" w:rsidRPr="00771FDA" w:rsidRDefault="00771FDA" w:rsidP="00771FDA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 części niejawnej Komisja K</w:t>
      </w:r>
      <w:r w:rsidR="003E045C" w:rsidRPr="003E045C">
        <w:rPr>
          <w:rFonts w:asciiTheme="majorHAnsi" w:hAnsiTheme="majorHAnsi" w:cstheme="majorHAnsi"/>
          <w:szCs w:val="24"/>
        </w:rPr>
        <w:t>onkursowa dokona sprawdzenia kompletności ofert i dokona wyboru oferty najkorzystniejszej.</w:t>
      </w:r>
    </w:p>
    <w:p w14:paraId="02FBE10F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części niejawnej Komisja może przeprowadzić negocjacje z wszystkimi niewykluczonymi oferentami, na zasadach określonych w regulaminie.</w:t>
      </w:r>
    </w:p>
    <w:p w14:paraId="13F59C26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Komisja konkursowa może wezwać oferenta do wyjaśnienia wątpliwości związanych </w:t>
      </w:r>
      <w:r w:rsidRPr="003E045C">
        <w:rPr>
          <w:rFonts w:asciiTheme="majorHAnsi" w:hAnsiTheme="majorHAnsi" w:cstheme="majorHAnsi"/>
          <w:szCs w:val="24"/>
        </w:rPr>
        <w:br/>
        <w:t>z ofertą lub do przedłożenia dokumentów, które zostały wskazane w ofercie, lecz do niej nie zostały załączone.</w:t>
      </w:r>
    </w:p>
    <w:p w14:paraId="50740AEA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Komisja Konkursowa może z ważnych i szczegółowo uzasadnionych w protokole przyczyn odstąpić od wymagania spełnienia wszystkich warunków formalnoprawnych lub parametrów techniczno-użytkowych określonych i przyjąć do negocjacji i rozpatrzenia oferty niespełniające tych warunków. Decyzja Komisji Konkursowej </w:t>
      </w:r>
      <w:r w:rsidRPr="003E045C">
        <w:rPr>
          <w:rFonts w:asciiTheme="majorHAnsi" w:hAnsiTheme="majorHAnsi" w:cstheme="majorHAnsi"/>
          <w:szCs w:val="24"/>
        </w:rPr>
        <w:br/>
        <w:t xml:space="preserve">nie musi być ogłoszona wszystkim Oferentom. </w:t>
      </w:r>
    </w:p>
    <w:p w14:paraId="0ED38AD4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Oferta złożona w konkursie jest nieważna, jeżeli:</w:t>
      </w:r>
    </w:p>
    <w:p w14:paraId="648195FE" w14:textId="77777777" w:rsidR="003E045C" w:rsidRPr="003E045C" w:rsidRDefault="003E045C" w:rsidP="003E045C">
      <w:pPr>
        <w:numPr>
          <w:ilvl w:val="1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jest niezgodna z treścią ogłoszenia o przetargu pisemnym i/lub treścią niniejszego Regulaminu;</w:t>
      </w:r>
    </w:p>
    <w:p w14:paraId="5A642D34" w14:textId="536079E7" w:rsidR="003E045C" w:rsidRPr="003E045C" w:rsidRDefault="003E045C" w:rsidP="003D5CC4">
      <w:pPr>
        <w:numPr>
          <w:ilvl w:val="1"/>
          <w:numId w:val="14"/>
        </w:numPr>
        <w:ind w:left="426"/>
        <w:jc w:val="lef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do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oferty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nie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dołączono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dokumentów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wymienionych</w:t>
      </w:r>
      <w:r w:rsidR="003D5CC4">
        <w:rPr>
          <w:rFonts w:asciiTheme="majorHAnsi" w:hAnsiTheme="majorHAnsi" w:cstheme="majorHAnsi"/>
          <w:szCs w:val="24"/>
        </w:rPr>
        <w:t xml:space="preserve"> </w:t>
      </w:r>
      <w:r w:rsidRPr="003E045C">
        <w:rPr>
          <w:rFonts w:asciiTheme="majorHAnsi" w:hAnsiTheme="majorHAnsi" w:cstheme="majorHAnsi"/>
          <w:szCs w:val="24"/>
        </w:rPr>
        <w:t>zgodnie z postanowieniami Regulaminu i zapytania ofertowego;</w:t>
      </w:r>
    </w:p>
    <w:p w14:paraId="50270E5D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Oferta została złożona po terminie podlega zwrotowi bez otwierania.</w:t>
      </w:r>
    </w:p>
    <w:p w14:paraId="055EE3E6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Wykonawcy - oferenci zostaną wykluczeni z konkursu, jeśli:</w:t>
      </w:r>
    </w:p>
    <w:p w14:paraId="2459A76D" w14:textId="77777777" w:rsidR="003E045C" w:rsidRPr="003E045C" w:rsidRDefault="003E045C" w:rsidP="003D5CC4">
      <w:pPr>
        <w:ind w:left="426" w:firstLine="0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nie posiadają uprawnień do wykonywania określonej działalności lub czynności zgodnie zobowiązującymi przepisami;</w:t>
      </w:r>
    </w:p>
    <w:p w14:paraId="01AF976A" w14:textId="77777777" w:rsidR="003D5CC4" w:rsidRDefault="003D5CC4" w:rsidP="003D5CC4">
      <w:pPr>
        <w:ind w:left="426" w:firstLine="0"/>
        <w:rPr>
          <w:rFonts w:asciiTheme="majorHAnsi" w:hAnsiTheme="majorHAnsi" w:cstheme="majorHAnsi"/>
          <w:szCs w:val="24"/>
        </w:rPr>
      </w:pPr>
    </w:p>
    <w:p w14:paraId="51E89B43" w14:textId="63993F51" w:rsidR="003D5CC4" w:rsidRDefault="003D5CC4" w:rsidP="003D5CC4">
      <w:pPr>
        <w:ind w:left="426" w:firstLine="0"/>
        <w:rPr>
          <w:rFonts w:asciiTheme="majorHAnsi" w:hAnsiTheme="majorHAnsi" w:cstheme="majorHAnsi"/>
          <w:szCs w:val="24"/>
        </w:rPr>
      </w:pPr>
    </w:p>
    <w:p w14:paraId="091EE870" w14:textId="01C7B448" w:rsidR="003D5CC4" w:rsidRDefault="003D5CC4" w:rsidP="003D5CC4">
      <w:pPr>
        <w:ind w:left="426" w:firstLine="0"/>
        <w:rPr>
          <w:rFonts w:asciiTheme="majorHAnsi" w:hAnsiTheme="majorHAnsi" w:cstheme="majorHAnsi"/>
          <w:szCs w:val="24"/>
        </w:rPr>
      </w:pPr>
    </w:p>
    <w:p w14:paraId="655BEC58" w14:textId="1286E309" w:rsidR="003D5CC4" w:rsidRDefault="003D5CC4" w:rsidP="003D5CC4">
      <w:pPr>
        <w:ind w:left="426" w:firstLine="0"/>
        <w:rPr>
          <w:rFonts w:asciiTheme="majorHAnsi" w:hAnsiTheme="majorHAnsi" w:cstheme="majorHAnsi"/>
          <w:szCs w:val="24"/>
        </w:rPr>
      </w:pPr>
    </w:p>
    <w:p w14:paraId="5BC08C70" w14:textId="77777777" w:rsidR="003D5CC4" w:rsidRDefault="003D5CC4" w:rsidP="003D5CC4">
      <w:pPr>
        <w:ind w:left="426" w:firstLine="0"/>
        <w:rPr>
          <w:rFonts w:asciiTheme="majorHAnsi" w:hAnsiTheme="majorHAnsi" w:cstheme="majorHAnsi"/>
          <w:szCs w:val="24"/>
        </w:rPr>
      </w:pPr>
    </w:p>
    <w:p w14:paraId="1E78D545" w14:textId="485076C1" w:rsidR="003E045C" w:rsidRPr="003E045C" w:rsidRDefault="003E045C" w:rsidP="003E045C">
      <w:pPr>
        <w:numPr>
          <w:ilvl w:val="0"/>
          <w:numId w:val="15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nie posiadają niezbędnej wiedzy i doświadczenia oraz nie dysponują potencjałem technicznym i osobami zdolnymi do wykonania zamówienia, dając gwarancję wykonania zadania;</w:t>
      </w:r>
    </w:p>
    <w:p w14:paraId="1C9A7549" w14:textId="77777777" w:rsidR="003E045C" w:rsidRPr="003E045C" w:rsidRDefault="003E045C" w:rsidP="003E045C">
      <w:pPr>
        <w:numPr>
          <w:ilvl w:val="0"/>
          <w:numId w:val="15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są w sporze sądowym z Fundacją lub zostało wydane orzeczenie, z którego wynika, że Fundacji przysługuje roszczenia odszkodowawcze w stosunku do Wykonawcy;</w:t>
      </w:r>
    </w:p>
    <w:p w14:paraId="6C92345A" w14:textId="77777777" w:rsidR="003E045C" w:rsidRDefault="003E045C" w:rsidP="003E045C">
      <w:pPr>
        <w:numPr>
          <w:ilvl w:val="0"/>
          <w:numId w:val="15"/>
        </w:numPr>
        <w:spacing w:after="0"/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nienależycie lub nieprawidłowo wykonali uprzednie zamówienia Fundacji.</w:t>
      </w:r>
    </w:p>
    <w:p w14:paraId="06E18C2F" w14:textId="77777777" w:rsidR="00771FDA" w:rsidRPr="003E045C" w:rsidRDefault="00771FDA" w:rsidP="00771FDA">
      <w:pPr>
        <w:spacing w:after="0"/>
        <w:rPr>
          <w:rFonts w:asciiTheme="majorHAnsi" w:hAnsiTheme="majorHAnsi" w:cstheme="majorHAnsi"/>
          <w:szCs w:val="24"/>
        </w:rPr>
      </w:pPr>
    </w:p>
    <w:p w14:paraId="15CBA378" w14:textId="77777777" w:rsidR="003E045C" w:rsidRPr="003E045C" w:rsidRDefault="003E045C" w:rsidP="003E045C">
      <w:pPr>
        <w:pStyle w:val="Akapitzlist"/>
        <w:numPr>
          <w:ilvl w:val="0"/>
          <w:numId w:val="14"/>
        </w:numPr>
        <w:spacing w:after="0" w:line="259" w:lineRule="auto"/>
        <w:ind w:left="426" w:right="48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Fundacja w uzgodnieniu z Komisją Konkursową, na każdym etapie postępowania konkursowego, może podjąć decyzję o odstąpieniu od dalszego rozpatrywania złożonych ofert i od dokonania wyboru oferty. W tym samym trybie, może również podjąć decyzję </w:t>
      </w:r>
      <w:r w:rsidR="00CF4AB2">
        <w:rPr>
          <w:rFonts w:asciiTheme="majorHAnsi" w:hAnsiTheme="majorHAnsi" w:cstheme="majorHAnsi"/>
          <w:szCs w:val="24"/>
        </w:rPr>
        <w:t xml:space="preserve">             </w:t>
      </w:r>
      <w:r w:rsidRPr="003E045C">
        <w:rPr>
          <w:rFonts w:asciiTheme="majorHAnsi" w:hAnsiTheme="majorHAnsi" w:cstheme="majorHAnsi"/>
          <w:szCs w:val="24"/>
        </w:rPr>
        <w:t xml:space="preserve">o zmianie konfiguracji przedmiotu konkretnej oferty lub konkretnych ofert. Podjęta decyzja Fundacji nie wymaga uzasadnienia i jest przedstawiana wszystkim Oferentom. </w:t>
      </w:r>
    </w:p>
    <w:p w14:paraId="404AF581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Komisja konkursowa uzna za najkorzystniejszą ofertę z najniższą ceną, lub jeśli w </w:t>
      </w:r>
      <w:r w:rsidRPr="003E045C">
        <w:rPr>
          <w:rFonts w:asciiTheme="majorHAnsi" w:hAnsiTheme="majorHAnsi" w:cstheme="majorHAnsi"/>
          <w:noProof/>
        </w:rPr>
        <w:drawing>
          <wp:inline distT="0" distB="0" distL="0" distR="0" wp14:anchorId="78A0B08D" wp14:editId="47A20FB4">
            <wp:extent cx="9525" cy="952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45C">
        <w:rPr>
          <w:rFonts w:asciiTheme="majorHAnsi" w:hAnsiTheme="majorHAnsi" w:cstheme="majorHAnsi"/>
          <w:szCs w:val="24"/>
        </w:rPr>
        <w:t xml:space="preserve">Zapytaniu ofertowym wskazano inne kryteria oceny, za najkorzystniejszą ofertę uznana </w:t>
      </w:r>
      <w:r w:rsidRPr="003E045C">
        <w:rPr>
          <w:rFonts w:asciiTheme="majorHAnsi" w:hAnsiTheme="majorHAnsi" w:cstheme="majorHAnsi"/>
          <w:noProof/>
        </w:rPr>
        <w:drawing>
          <wp:inline distT="0" distB="0" distL="0" distR="0" wp14:anchorId="2F41373F" wp14:editId="73F130F8">
            <wp:extent cx="9525" cy="95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45C">
        <w:rPr>
          <w:rFonts w:asciiTheme="majorHAnsi" w:hAnsiTheme="majorHAnsi" w:cstheme="majorHAnsi"/>
          <w:szCs w:val="24"/>
        </w:rPr>
        <w:t>zostanie oferta, w której suma punktów z oceny poszczególnych kryteriów będzie najwyższa.</w:t>
      </w:r>
      <w:r w:rsidRPr="003E045C">
        <w:rPr>
          <w:rFonts w:asciiTheme="majorHAnsi" w:hAnsiTheme="majorHAnsi" w:cstheme="majorHAnsi"/>
          <w:noProof/>
        </w:rPr>
        <w:drawing>
          <wp:inline distT="0" distB="0" distL="0" distR="0" wp14:anchorId="06F08612" wp14:editId="54540A46">
            <wp:extent cx="9525" cy="95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93793" w14:textId="77777777" w:rsidR="003E045C" w:rsidRPr="00771FDA" w:rsidRDefault="003E045C" w:rsidP="00771FDA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razie stwierdzenia, że co najmniej dwóch oferentów zaproponowało najniższą cenę lub uzyskało taką samą ilość punktów za ofertę, (zbieżność ofert) Organizator przeprowadzi drugi etap konkursu w formie licytacji ustnej. W takim przypadku oferentów informuje się o terminie i miejscu kontynuacji konkursu w formie licytacji. W konkursie takim uczestniczą wyłącznie oferenci, którzy zaproponowali taką samą, najbardziej korzystną cenę.</w:t>
      </w:r>
    </w:p>
    <w:p w14:paraId="5A95B07B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Osoby przybyłe w imieniu oferentów powinny posiadać prawidłowe i ważne pełnomocnictwo do udziału w tej części konkursu w formie oryginału.</w:t>
      </w:r>
      <w:r w:rsidRPr="003E045C">
        <w:rPr>
          <w:rFonts w:asciiTheme="majorHAnsi" w:hAnsiTheme="majorHAnsi" w:cstheme="majorHAnsi"/>
          <w:noProof/>
          <w:szCs w:val="24"/>
        </w:rPr>
        <w:drawing>
          <wp:inline distT="0" distB="0" distL="0" distR="0" wp14:anchorId="371AFFF0" wp14:editId="21D9723B">
            <wp:extent cx="9525" cy="95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053B9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Ceną wywoławczą będzie cena zaproponowana przez oferentów zakwalifikowanych do licytacji.</w:t>
      </w:r>
    </w:p>
    <w:p w14:paraId="10B8AF69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Organizator konkursu, uprzedzając obecnych, wywołuje trzykrotnie ostatnią najniższą cenę, zamyka konkurs i udziela przybicia oferentowi, który ją zaoferował.</w:t>
      </w:r>
      <w:r w:rsidRPr="003E045C">
        <w:rPr>
          <w:rFonts w:asciiTheme="majorHAnsi" w:hAnsiTheme="majorHAnsi" w:cstheme="majorHAnsi"/>
          <w:noProof/>
          <w:szCs w:val="24"/>
        </w:rPr>
        <w:drawing>
          <wp:inline distT="0" distB="0" distL="0" distR="0" wp14:anchorId="2E000552" wp14:editId="51D8E3FE">
            <wp:extent cx="9525" cy="95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E0266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razie nie dokonania w toku licytacji choćby jednego postąpienia konkurs zostaje nierozstrzygnięty.</w:t>
      </w:r>
    </w:p>
    <w:p w14:paraId="381EBFD3" w14:textId="77777777" w:rsidR="003E045C" w:rsidRPr="003E045C" w:rsidRDefault="003E045C" w:rsidP="003E045C">
      <w:pPr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Oferent, którego oferta została wybrana jest związany ofertą do czasu podpisania Umowy, jednak nie dłużej niż przez okres związania ofertą.</w:t>
      </w:r>
    </w:p>
    <w:p w14:paraId="0EB1C10C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Termin i miejsce zawarcia umowy zostanie ustalony pomiędzy stronami nie później niż 14 dni od dnia rozstrzygnięcia konkursu.</w:t>
      </w:r>
      <w:r w:rsidRPr="003E045C">
        <w:rPr>
          <w:rFonts w:asciiTheme="majorHAnsi" w:hAnsiTheme="majorHAnsi" w:cstheme="majorHAnsi"/>
          <w:noProof/>
        </w:rPr>
        <w:drawing>
          <wp:inline distT="0" distB="0" distL="0" distR="0" wp14:anchorId="08AF72E0" wp14:editId="4DD6A88E">
            <wp:extent cx="9525" cy="95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45C">
        <w:rPr>
          <w:rFonts w:asciiTheme="majorHAnsi" w:hAnsiTheme="majorHAnsi" w:cstheme="majorHAnsi"/>
          <w:szCs w:val="24"/>
        </w:rPr>
        <w:t xml:space="preserve"> </w:t>
      </w:r>
    </w:p>
    <w:p w14:paraId="54479019" w14:textId="77777777" w:rsidR="003E045C" w:rsidRPr="003E045C" w:rsidRDefault="003E045C" w:rsidP="003E045C">
      <w:pPr>
        <w:pStyle w:val="Akapitzlist"/>
        <w:numPr>
          <w:ilvl w:val="0"/>
          <w:numId w:val="14"/>
        </w:numPr>
        <w:ind w:left="42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przypadku, gdy ww. terminie nie dojdzie do podpisania kontraktu z przyczyn leżących po stronie Oferenta, który Konkurs Ofert na dany wyrób wygrał - Fundacja może odstąpić od podpisania kontraktu i może dokonać zamówienia ‘z wolnej ręki’ spośród pozostałych ofert, które brały udział w Konkursie Ofert. W takim przypadku, Oferentowi, który wygrał Konkurs Ofert nie służy roszczenie do Fundacji o zawarcie kontraktu.</w:t>
      </w:r>
    </w:p>
    <w:p w14:paraId="586FE566" w14:textId="77777777" w:rsidR="003E045C" w:rsidRDefault="003E045C" w:rsidP="003E045C">
      <w:pPr>
        <w:ind w:left="360" w:firstLine="0"/>
        <w:rPr>
          <w:rFonts w:asciiTheme="majorHAnsi" w:hAnsiTheme="majorHAnsi" w:cstheme="majorHAnsi"/>
          <w:szCs w:val="24"/>
        </w:rPr>
      </w:pPr>
    </w:p>
    <w:p w14:paraId="57C05D7C" w14:textId="77777777" w:rsidR="00771FDA" w:rsidRDefault="00771FDA" w:rsidP="003E045C">
      <w:pPr>
        <w:ind w:left="360" w:firstLine="0"/>
        <w:rPr>
          <w:rFonts w:asciiTheme="majorHAnsi" w:hAnsiTheme="majorHAnsi" w:cstheme="majorHAnsi"/>
          <w:szCs w:val="24"/>
        </w:rPr>
      </w:pPr>
    </w:p>
    <w:p w14:paraId="09CF3950" w14:textId="77777777" w:rsidR="00771FDA" w:rsidRDefault="00771FDA" w:rsidP="003E045C">
      <w:pPr>
        <w:ind w:left="360" w:firstLine="0"/>
        <w:rPr>
          <w:rFonts w:asciiTheme="majorHAnsi" w:hAnsiTheme="majorHAnsi" w:cstheme="majorHAnsi"/>
          <w:szCs w:val="24"/>
        </w:rPr>
      </w:pPr>
    </w:p>
    <w:p w14:paraId="2A548059" w14:textId="77777777" w:rsidR="00771FDA" w:rsidRDefault="00771FDA" w:rsidP="003E045C">
      <w:pPr>
        <w:ind w:left="360" w:firstLine="0"/>
        <w:rPr>
          <w:rFonts w:asciiTheme="majorHAnsi" w:hAnsiTheme="majorHAnsi" w:cstheme="majorHAnsi"/>
          <w:szCs w:val="24"/>
        </w:rPr>
      </w:pPr>
    </w:p>
    <w:p w14:paraId="06CC93B4" w14:textId="77777777" w:rsidR="00771FDA" w:rsidRPr="003E045C" w:rsidRDefault="00771FDA" w:rsidP="003E045C">
      <w:pPr>
        <w:ind w:left="360" w:firstLine="0"/>
        <w:rPr>
          <w:rFonts w:asciiTheme="majorHAnsi" w:hAnsiTheme="majorHAnsi" w:cstheme="majorHAnsi"/>
          <w:szCs w:val="24"/>
        </w:rPr>
      </w:pPr>
    </w:p>
    <w:p w14:paraId="714B0ACC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VI.</w:t>
      </w:r>
    </w:p>
    <w:p w14:paraId="66EA2CF7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Unieważnienie Konkursu Ofert</w:t>
      </w:r>
    </w:p>
    <w:p w14:paraId="40CBFF7C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</w:p>
    <w:p w14:paraId="6D150645" w14:textId="77777777" w:rsidR="003E045C" w:rsidRPr="003E045C" w:rsidRDefault="003E045C" w:rsidP="003E045C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Fundacja, jako organizator Konkursu Ofert może unieważnić Konkurs w każdym czasie, bez wyboru którejkolwiek oferty.</w:t>
      </w:r>
    </w:p>
    <w:p w14:paraId="5A9E772E" w14:textId="77777777" w:rsidR="00771FDA" w:rsidRPr="00771FDA" w:rsidRDefault="003E045C" w:rsidP="00771FDA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Organizator nie jest zobowiązany podawać oferentom przyczyny unieważnienia konkursu.</w:t>
      </w:r>
    </w:p>
    <w:p w14:paraId="0C4F1221" w14:textId="77777777" w:rsidR="003E045C" w:rsidRPr="003E045C" w:rsidRDefault="003E045C" w:rsidP="003E045C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razie unieważnienia konkursu, oferentom nie przysługują jakiekolwiek roszczenia wobec Fundacji z tego tytułu.</w:t>
      </w:r>
    </w:p>
    <w:p w14:paraId="50773D7A" w14:textId="77777777" w:rsidR="003E045C" w:rsidRPr="003E045C" w:rsidRDefault="003E045C" w:rsidP="003E045C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Uczestnikom postępowania przysługuje prawo do złożenia umotywowanego odwołania do Zarządu Fundacji od wyboru oferty dokonanego przez Komisję Konkursową </w:t>
      </w:r>
      <w:r w:rsidR="00CF4AB2">
        <w:rPr>
          <w:rFonts w:asciiTheme="majorHAnsi" w:hAnsiTheme="majorHAnsi" w:cstheme="majorHAnsi"/>
          <w:szCs w:val="24"/>
        </w:rPr>
        <w:t xml:space="preserve">                                             </w:t>
      </w:r>
      <w:r w:rsidRPr="003E045C">
        <w:rPr>
          <w:rFonts w:asciiTheme="majorHAnsi" w:hAnsiTheme="majorHAnsi" w:cstheme="majorHAnsi"/>
          <w:szCs w:val="24"/>
        </w:rPr>
        <w:t xml:space="preserve">i zatwierdzonego przez Zarząd Fundacji – w ciągu 7 dni od dnia otrzymania zawiadomienia o wyniku postępowania konkursowego. </w:t>
      </w:r>
    </w:p>
    <w:p w14:paraId="097E41B9" w14:textId="77777777" w:rsidR="003E045C" w:rsidRPr="003E045C" w:rsidRDefault="003E045C" w:rsidP="003E045C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 Odwołanie wniesione po terminie, określonym w ust. 4, Zarząd Fundacji pozostawia bez nadania biegu. </w:t>
      </w:r>
    </w:p>
    <w:p w14:paraId="4BAC05DC" w14:textId="77777777" w:rsidR="003E045C" w:rsidRPr="003E045C" w:rsidRDefault="003E045C" w:rsidP="003E045C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 Odwołanie wniesione w terminie jest rozpatrywane przez Zarząd Fundacji w ciągu 14 dni od daty jego wniesienia. </w:t>
      </w:r>
    </w:p>
    <w:p w14:paraId="2169B6D8" w14:textId="77777777" w:rsidR="003E045C" w:rsidRPr="00771FDA" w:rsidRDefault="003E045C" w:rsidP="00771FDA">
      <w:pPr>
        <w:numPr>
          <w:ilvl w:val="0"/>
          <w:numId w:val="16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Rozstrzygnięcie odwołania przez Zarząd Fundacji jest ostateczne i nie podlega dalszemu odwołaniu. </w:t>
      </w:r>
    </w:p>
    <w:p w14:paraId="6F9841DA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VII.</w:t>
      </w:r>
    </w:p>
    <w:p w14:paraId="3F2329AD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Protokół z Konkursu Ofert</w:t>
      </w:r>
    </w:p>
    <w:p w14:paraId="4302B7D3" w14:textId="77777777" w:rsidR="003E045C" w:rsidRPr="003E045C" w:rsidRDefault="003E045C" w:rsidP="003E045C">
      <w:pPr>
        <w:jc w:val="center"/>
        <w:rPr>
          <w:rFonts w:asciiTheme="majorHAnsi" w:hAnsiTheme="majorHAnsi" w:cstheme="majorHAnsi"/>
          <w:b/>
          <w:bCs/>
          <w:szCs w:val="24"/>
        </w:rPr>
      </w:pPr>
    </w:p>
    <w:p w14:paraId="5A52FBA8" w14:textId="77777777" w:rsidR="003E045C" w:rsidRPr="003E045C" w:rsidRDefault="003E045C" w:rsidP="003E045C">
      <w:pPr>
        <w:numPr>
          <w:ilvl w:val="0"/>
          <w:numId w:val="1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Z przebiegu prac Komisji Konkursowej sporządza się protokół.</w:t>
      </w:r>
      <w:r w:rsidRPr="003E045C">
        <w:rPr>
          <w:rFonts w:asciiTheme="majorHAnsi" w:hAnsiTheme="majorHAnsi" w:cstheme="majorHAnsi"/>
          <w:noProof/>
          <w:szCs w:val="24"/>
        </w:rPr>
        <w:drawing>
          <wp:inline distT="0" distB="0" distL="0" distR="0" wp14:anchorId="3F0D3DBB" wp14:editId="7A060938">
            <wp:extent cx="9525" cy="95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D4C59" w14:textId="77777777" w:rsidR="003E045C" w:rsidRPr="003E045C" w:rsidRDefault="003E045C" w:rsidP="003E045C">
      <w:pPr>
        <w:numPr>
          <w:ilvl w:val="0"/>
          <w:numId w:val="17"/>
        </w:numPr>
        <w:ind w:left="426"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Treść protokołu zawiera wszystkie informacje dotyczące przebiegu konkursu, </w:t>
      </w:r>
      <w:r w:rsidRPr="003E045C">
        <w:rPr>
          <w:rFonts w:asciiTheme="majorHAnsi" w:hAnsiTheme="majorHAnsi" w:cstheme="majorHAnsi"/>
          <w:szCs w:val="24"/>
        </w:rPr>
        <w:br/>
        <w:t>w szczególności informacje o ilości złożonych ofert, wyniku sprawdzania ważności ofert i ewentualnym odrzuceniu ofert, wyborze najkorzystniejszej oferty, zamknięciu konkursu bez wyboru którejkolwiek z ofert, odwołaniu lub unieważnieniu konkursu.</w:t>
      </w:r>
    </w:p>
    <w:p w14:paraId="13B6D6E4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</w:p>
    <w:p w14:paraId="685E9329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</w:p>
    <w:p w14:paraId="0F407DCA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VIII.</w:t>
      </w:r>
    </w:p>
    <w:p w14:paraId="38266575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  <w:r w:rsidRPr="003E045C">
        <w:rPr>
          <w:rFonts w:asciiTheme="majorHAnsi" w:hAnsiTheme="majorHAnsi" w:cstheme="majorHAnsi"/>
          <w:b/>
          <w:bCs/>
          <w:szCs w:val="24"/>
        </w:rPr>
        <w:t>Postanowienia końcowe</w:t>
      </w:r>
    </w:p>
    <w:p w14:paraId="340F0063" w14:textId="77777777" w:rsidR="003E045C" w:rsidRPr="003E045C" w:rsidRDefault="003E045C" w:rsidP="003E045C">
      <w:pPr>
        <w:ind w:left="426"/>
        <w:jc w:val="center"/>
        <w:rPr>
          <w:rFonts w:asciiTheme="majorHAnsi" w:hAnsiTheme="majorHAnsi" w:cstheme="majorHAnsi"/>
          <w:b/>
          <w:bCs/>
          <w:szCs w:val="24"/>
        </w:rPr>
      </w:pPr>
    </w:p>
    <w:p w14:paraId="3E8EA95C" w14:textId="434BAAD9" w:rsidR="003E045C" w:rsidRPr="00771FDA" w:rsidRDefault="003E045C" w:rsidP="003E045C">
      <w:pPr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771FDA">
        <w:rPr>
          <w:rFonts w:asciiTheme="majorHAnsi" w:hAnsiTheme="majorHAnsi" w:cstheme="majorHAnsi"/>
          <w:szCs w:val="24"/>
        </w:rPr>
        <w:t xml:space="preserve">Szczegółowych informacji na temat konkursu udziela </w:t>
      </w:r>
      <w:r w:rsidR="00F9468A">
        <w:rPr>
          <w:rFonts w:asciiTheme="majorHAnsi" w:hAnsiTheme="majorHAnsi" w:cstheme="majorHAnsi"/>
          <w:szCs w:val="24"/>
        </w:rPr>
        <w:t>Tomasz Gzowski</w:t>
      </w:r>
      <w:r w:rsidRPr="00771FDA">
        <w:rPr>
          <w:rFonts w:asciiTheme="majorHAnsi" w:hAnsiTheme="majorHAnsi" w:cstheme="majorHAnsi"/>
          <w:szCs w:val="24"/>
        </w:rPr>
        <w:t xml:space="preserve">, adres mailowy: </w:t>
      </w:r>
      <w:r w:rsidR="00F9468A">
        <w:rPr>
          <w:rFonts w:asciiTheme="majorHAnsi" w:hAnsiTheme="majorHAnsi" w:cstheme="majorHAnsi"/>
          <w:szCs w:val="24"/>
          <w:u w:val="single"/>
        </w:rPr>
        <w:t>tomaszgzowski</w:t>
      </w:r>
      <w:r w:rsidRPr="00771FDA">
        <w:rPr>
          <w:rFonts w:asciiTheme="majorHAnsi" w:hAnsiTheme="majorHAnsi" w:cstheme="majorHAnsi"/>
          <w:szCs w:val="24"/>
          <w:u w:val="single"/>
        </w:rPr>
        <w:t>@mimowszystko.org</w:t>
      </w:r>
    </w:p>
    <w:p w14:paraId="02040EA2" w14:textId="77777777" w:rsidR="003E045C" w:rsidRPr="003E045C" w:rsidRDefault="003E045C" w:rsidP="003E045C">
      <w:pPr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Wynik</w:t>
      </w:r>
      <w:r w:rsidRPr="003E045C">
        <w:rPr>
          <w:rFonts w:asciiTheme="majorHAnsi" w:hAnsiTheme="majorHAnsi" w:cstheme="majorHAnsi"/>
          <w:szCs w:val="24"/>
        </w:rPr>
        <w:tab/>
        <w:t xml:space="preserve">postępowania </w:t>
      </w:r>
      <w:r w:rsidRPr="003E045C">
        <w:rPr>
          <w:rFonts w:asciiTheme="majorHAnsi" w:hAnsiTheme="majorHAnsi" w:cstheme="majorHAnsi"/>
          <w:szCs w:val="24"/>
        </w:rPr>
        <w:tab/>
        <w:t>konkursu</w:t>
      </w:r>
      <w:r w:rsidRPr="003E045C">
        <w:rPr>
          <w:rFonts w:asciiTheme="majorHAnsi" w:hAnsiTheme="majorHAnsi" w:cstheme="majorHAnsi"/>
          <w:szCs w:val="24"/>
        </w:rPr>
        <w:tab/>
        <w:t>zostanie</w:t>
      </w:r>
      <w:r w:rsidRPr="003E045C">
        <w:rPr>
          <w:rFonts w:asciiTheme="majorHAnsi" w:hAnsiTheme="majorHAnsi" w:cstheme="majorHAnsi"/>
          <w:szCs w:val="24"/>
        </w:rPr>
        <w:tab/>
        <w:t>ogłoszony</w:t>
      </w:r>
      <w:r w:rsidRPr="003E045C">
        <w:rPr>
          <w:rFonts w:asciiTheme="majorHAnsi" w:hAnsiTheme="majorHAnsi" w:cstheme="majorHAnsi"/>
          <w:szCs w:val="24"/>
        </w:rPr>
        <w:tab/>
        <w:t xml:space="preserve">na stronie </w:t>
      </w:r>
      <w:bookmarkStart w:id="4" w:name="_Hlk194504040"/>
      <w:r w:rsidRPr="003E045C">
        <w:rPr>
          <w:rFonts w:asciiTheme="majorHAnsi" w:hAnsiTheme="majorHAnsi" w:cstheme="majorHAnsi"/>
          <w:szCs w:val="24"/>
          <w:u w:val="single"/>
        </w:rPr>
        <w:t>www.bip.mimowszystko.org</w:t>
      </w:r>
      <w:bookmarkEnd w:id="4"/>
    </w:p>
    <w:p w14:paraId="70B21904" w14:textId="77777777" w:rsidR="003E045C" w:rsidRDefault="003E045C" w:rsidP="003E045C">
      <w:pPr>
        <w:pStyle w:val="Akapitzlist"/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Każdy z oferentów jest związany</w:t>
      </w:r>
      <w:r w:rsidRPr="003E045C">
        <w:rPr>
          <w:rFonts w:asciiTheme="majorHAnsi" w:hAnsiTheme="majorHAnsi" w:cstheme="majorHAnsi"/>
          <w:szCs w:val="24"/>
        </w:rPr>
        <w:tab/>
        <w:t>treścią niniejszego Regulaminu oraz treścią Zapytania ofertowego.</w:t>
      </w:r>
    </w:p>
    <w:p w14:paraId="7B76A92F" w14:textId="77777777" w:rsid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1245753A" w14:textId="77777777" w:rsid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0DAEDD02" w14:textId="77777777" w:rsid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08614C47" w14:textId="77777777" w:rsid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17B7FC43" w14:textId="77777777" w:rsid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08556039" w14:textId="77777777" w:rsidR="00771FDA" w:rsidRPr="00771FDA" w:rsidRDefault="00771FDA" w:rsidP="00771FDA">
      <w:pPr>
        <w:rPr>
          <w:rFonts w:asciiTheme="majorHAnsi" w:hAnsiTheme="majorHAnsi" w:cstheme="majorHAnsi"/>
          <w:szCs w:val="24"/>
        </w:rPr>
      </w:pPr>
    </w:p>
    <w:p w14:paraId="4E5921EE" w14:textId="77777777" w:rsidR="003E045C" w:rsidRPr="003E045C" w:rsidRDefault="003E045C" w:rsidP="003E045C">
      <w:pPr>
        <w:pStyle w:val="Akapitzlist"/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Załączniki do niniejszego Regulaminu stanowią jego integralną cześć Regulaminu tj.:</w:t>
      </w:r>
    </w:p>
    <w:p w14:paraId="4C777C48" w14:textId="04D87910" w:rsidR="003E045C" w:rsidRPr="003E045C" w:rsidRDefault="00771FDA" w:rsidP="003E045C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Załącznik nr 1 </w:t>
      </w:r>
      <w:r w:rsidR="003E045C" w:rsidRPr="003E045C">
        <w:rPr>
          <w:rFonts w:asciiTheme="majorHAnsi" w:hAnsiTheme="majorHAnsi" w:cstheme="majorHAnsi"/>
          <w:szCs w:val="24"/>
        </w:rPr>
        <w:t>- Zapytania ofertowe ;</w:t>
      </w:r>
    </w:p>
    <w:p w14:paraId="1EE7A150" w14:textId="45828629" w:rsidR="003E045C" w:rsidRDefault="003E045C" w:rsidP="003E045C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Załącznik nr 2 - Oferta cenowa</w:t>
      </w:r>
    </w:p>
    <w:p w14:paraId="3B61AD42" w14:textId="5F381016" w:rsidR="00710635" w:rsidRPr="003E045C" w:rsidRDefault="00710635" w:rsidP="003E045C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Rysunki techniczne dotyczące Zadania</w:t>
      </w:r>
    </w:p>
    <w:p w14:paraId="372434A8" w14:textId="77777777" w:rsidR="003E045C" w:rsidRPr="003E045C" w:rsidRDefault="003E045C" w:rsidP="003E045C">
      <w:pPr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 xml:space="preserve">Zmiany Regulaminu wymagają formy pisemnej i będą każdorazowo publikowane na stronie: </w:t>
      </w:r>
      <w:r w:rsidRPr="003E045C">
        <w:rPr>
          <w:rFonts w:asciiTheme="majorHAnsi" w:hAnsiTheme="majorHAnsi" w:cstheme="majorHAnsi"/>
          <w:szCs w:val="24"/>
          <w:u w:val="single"/>
        </w:rPr>
        <w:t>www.bip.mimowszystko.org</w:t>
      </w:r>
    </w:p>
    <w:p w14:paraId="0304EC86" w14:textId="77777777" w:rsidR="003E045C" w:rsidRPr="003E045C" w:rsidRDefault="003E045C" w:rsidP="003E045C">
      <w:pPr>
        <w:numPr>
          <w:ilvl w:val="0"/>
          <w:numId w:val="18"/>
        </w:numPr>
        <w:ind w:hanging="356"/>
        <w:rPr>
          <w:rFonts w:asciiTheme="majorHAnsi" w:hAnsiTheme="majorHAnsi" w:cstheme="majorHAnsi"/>
          <w:szCs w:val="24"/>
        </w:rPr>
      </w:pPr>
      <w:r w:rsidRPr="003E045C">
        <w:rPr>
          <w:rFonts w:asciiTheme="majorHAnsi" w:hAnsiTheme="majorHAnsi" w:cstheme="majorHAnsi"/>
          <w:szCs w:val="24"/>
        </w:rPr>
        <w:t>W sprawach nieuregulowanych w niniejszym Regulaminie stosuje się odpowiednie właściwe przepisy Kodeksu cywilnego.</w:t>
      </w:r>
    </w:p>
    <w:p w14:paraId="6EF27BD6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6785B28F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0F20056C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5A7CC22C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7F31E5D3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p w14:paraId="384AD9AC" w14:textId="77777777" w:rsidR="003E045C" w:rsidRPr="003E045C" w:rsidRDefault="003E045C" w:rsidP="003E045C">
      <w:pPr>
        <w:rPr>
          <w:rFonts w:asciiTheme="majorHAnsi" w:hAnsiTheme="majorHAnsi" w:cstheme="majorHAnsi"/>
          <w:szCs w:val="24"/>
        </w:rPr>
      </w:pPr>
    </w:p>
    <w:bookmarkEnd w:id="3"/>
    <w:p w14:paraId="2A8D6571" w14:textId="77777777" w:rsidR="003E045C" w:rsidRPr="003E045C" w:rsidRDefault="003E045C" w:rsidP="003E045C">
      <w:pPr>
        <w:ind w:left="0" w:right="33" w:firstLine="0"/>
        <w:rPr>
          <w:rFonts w:asciiTheme="majorHAnsi" w:hAnsiTheme="majorHAnsi" w:cstheme="majorHAnsi"/>
          <w:szCs w:val="24"/>
        </w:rPr>
      </w:pPr>
    </w:p>
    <w:p w14:paraId="0D795E3F" w14:textId="77777777" w:rsidR="00975C19" w:rsidRPr="003E045C" w:rsidRDefault="00975C19">
      <w:pPr>
        <w:rPr>
          <w:rFonts w:asciiTheme="majorHAnsi" w:hAnsiTheme="majorHAnsi" w:cstheme="majorHAnsi"/>
        </w:rPr>
      </w:pPr>
    </w:p>
    <w:sectPr w:rsidR="00975C19" w:rsidRPr="003E045C" w:rsidSect="00DD589F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D4FC" w14:textId="77777777" w:rsidR="00F56609" w:rsidRDefault="00F56609" w:rsidP="00DD589F">
      <w:pPr>
        <w:spacing w:after="0" w:line="240" w:lineRule="auto"/>
      </w:pPr>
      <w:r>
        <w:separator/>
      </w:r>
    </w:p>
  </w:endnote>
  <w:endnote w:type="continuationSeparator" w:id="0">
    <w:p w14:paraId="405D65FD" w14:textId="77777777" w:rsidR="00F56609" w:rsidRDefault="00F56609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88E5" w14:textId="77777777" w:rsidR="00F56609" w:rsidRDefault="00F56609" w:rsidP="00DD589F">
      <w:pPr>
        <w:spacing w:after="0" w:line="240" w:lineRule="auto"/>
      </w:pPr>
      <w:r>
        <w:separator/>
      </w:r>
    </w:p>
  </w:footnote>
  <w:footnote w:type="continuationSeparator" w:id="0">
    <w:p w14:paraId="55DD8248" w14:textId="77777777" w:rsidR="00F56609" w:rsidRDefault="00F56609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F835" w14:textId="77777777" w:rsidR="00DD589F" w:rsidRDefault="00DD589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ED3598" wp14:editId="072E036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32A1"/>
    <w:multiLevelType w:val="hybridMultilevel"/>
    <w:tmpl w:val="D01662CA"/>
    <w:lvl w:ilvl="0" w:tplc="FFFFFFFF">
      <w:start w:val="1"/>
      <w:numFmt w:val="decimal"/>
      <w:lvlText w:val="%1)"/>
      <w:lvlJc w:val="left"/>
      <w:pPr>
        <w:ind w:left="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B">
      <w:start w:val="1"/>
      <w:numFmt w:val="bullet"/>
      <w:lvlText w:val=""/>
      <w:lvlJc w:val="left"/>
      <w:pPr>
        <w:ind w:left="1985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"/>
      <w:lvlJc w:val="left"/>
      <w:pPr>
        <w:ind w:left="1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2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5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362FCA"/>
    <w:multiLevelType w:val="hybridMultilevel"/>
    <w:tmpl w:val="35FEC5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338D"/>
    <w:multiLevelType w:val="hybridMultilevel"/>
    <w:tmpl w:val="E1CE3CF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90068"/>
    <w:multiLevelType w:val="hybridMultilevel"/>
    <w:tmpl w:val="9A66BAFC"/>
    <w:lvl w:ilvl="0" w:tplc="9E7813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C5463"/>
    <w:multiLevelType w:val="hybridMultilevel"/>
    <w:tmpl w:val="F4748768"/>
    <w:lvl w:ilvl="0" w:tplc="3AC87F46">
      <w:start w:val="1"/>
      <w:numFmt w:val="lowerLetter"/>
      <w:lvlText w:val="%1)"/>
      <w:lvlJc w:val="left"/>
      <w:pPr>
        <w:ind w:left="7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FECC92">
      <w:start w:val="1"/>
      <w:numFmt w:val="lowerLetter"/>
      <w:lvlText w:val="%2"/>
      <w:lvlJc w:val="left"/>
      <w:pPr>
        <w:ind w:left="1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126EA4">
      <w:start w:val="1"/>
      <w:numFmt w:val="lowerRoman"/>
      <w:lvlText w:val="%3"/>
      <w:lvlJc w:val="left"/>
      <w:pPr>
        <w:ind w:left="1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BFCA500">
      <w:start w:val="1"/>
      <w:numFmt w:val="decimal"/>
      <w:lvlText w:val="%4"/>
      <w:lvlJc w:val="left"/>
      <w:pPr>
        <w:ind w:left="26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F4E9DB4">
      <w:start w:val="1"/>
      <w:numFmt w:val="lowerLetter"/>
      <w:lvlText w:val="%5"/>
      <w:lvlJc w:val="left"/>
      <w:pPr>
        <w:ind w:left="33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EEEBA6E">
      <w:start w:val="1"/>
      <w:numFmt w:val="lowerRoman"/>
      <w:lvlText w:val="%6"/>
      <w:lvlJc w:val="left"/>
      <w:pPr>
        <w:ind w:left="4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AF0A934">
      <w:start w:val="1"/>
      <w:numFmt w:val="decimal"/>
      <w:lvlText w:val="%7"/>
      <w:lvlJc w:val="left"/>
      <w:pPr>
        <w:ind w:left="4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E5E8E66">
      <w:start w:val="1"/>
      <w:numFmt w:val="lowerLetter"/>
      <w:lvlText w:val="%8"/>
      <w:lvlJc w:val="left"/>
      <w:pPr>
        <w:ind w:left="5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5AEA2A8">
      <w:start w:val="1"/>
      <w:numFmt w:val="lowerRoman"/>
      <w:lvlText w:val="%9"/>
      <w:lvlJc w:val="left"/>
      <w:pPr>
        <w:ind w:left="6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BFA55B3"/>
    <w:multiLevelType w:val="hybridMultilevel"/>
    <w:tmpl w:val="FC223982"/>
    <w:lvl w:ilvl="0" w:tplc="FFFFFFFF">
      <w:start w:val="1"/>
      <w:numFmt w:val="decimal"/>
      <w:lvlText w:val="%1."/>
      <w:lvlJc w:val="left"/>
      <w:pPr>
        <w:ind w:left="739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B">
      <w:start w:val="1"/>
      <w:numFmt w:val="bullet"/>
      <w:lvlText w:val=""/>
      <w:lvlJc w:val="left"/>
      <w:pPr>
        <w:ind w:left="1985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6B62E26"/>
    <w:multiLevelType w:val="hybridMultilevel"/>
    <w:tmpl w:val="2AFEAD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3074E"/>
    <w:multiLevelType w:val="hybridMultilevel"/>
    <w:tmpl w:val="44141D0E"/>
    <w:lvl w:ilvl="0" w:tplc="9E781316">
      <w:start w:val="1"/>
      <w:numFmt w:val="decimal"/>
      <w:lvlText w:val="%1."/>
      <w:lvlJc w:val="left"/>
      <w:pPr>
        <w:ind w:left="739" w:firstLine="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5A63D33"/>
    <w:multiLevelType w:val="hybridMultilevel"/>
    <w:tmpl w:val="2D00B6A8"/>
    <w:lvl w:ilvl="0" w:tplc="B3A4234A">
      <w:start w:val="1"/>
      <w:numFmt w:val="decimal"/>
      <w:lvlText w:val="%1."/>
      <w:lvlJc w:val="left"/>
      <w:pPr>
        <w:ind w:left="802" w:hanging="360"/>
      </w:pPr>
    </w:lvl>
    <w:lvl w:ilvl="1" w:tplc="04150019">
      <w:start w:val="1"/>
      <w:numFmt w:val="lowerLetter"/>
      <w:lvlText w:val="%2."/>
      <w:lvlJc w:val="left"/>
      <w:pPr>
        <w:ind w:left="1522" w:hanging="360"/>
      </w:pPr>
    </w:lvl>
    <w:lvl w:ilvl="2" w:tplc="0415001B">
      <w:start w:val="1"/>
      <w:numFmt w:val="lowerRoman"/>
      <w:lvlText w:val="%3."/>
      <w:lvlJc w:val="right"/>
      <w:pPr>
        <w:ind w:left="2242" w:hanging="180"/>
      </w:pPr>
    </w:lvl>
    <w:lvl w:ilvl="3" w:tplc="0415000F">
      <w:start w:val="1"/>
      <w:numFmt w:val="decimal"/>
      <w:lvlText w:val="%4."/>
      <w:lvlJc w:val="left"/>
      <w:pPr>
        <w:ind w:left="2962" w:hanging="360"/>
      </w:pPr>
    </w:lvl>
    <w:lvl w:ilvl="4" w:tplc="04150019">
      <w:start w:val="1"/>
      <w:numFmt w:val="lowerLetter"/>
      <w:lvlText w:val="%5."/>
      <w:lvlJc w:val="left"/>
      <w:pPr>
        <w:ind w:left="3682" w:hanging="360"/>
      </w:pPr>
    </w:lvl>
    <w:lvl w:ilvl="5" w:tplc="0415001B">
      <w:start w:val="1"/>
      <w:numFmt w:val="lowerRoman"/>
      <w:lvlText w:val="%6."/>
      <w:lvlJc w:val="right"/>
      <w:pPr>
        <w:ind w:left="4402" w:hanging="180"/>
      </w:pPr>
    </w:lvl>
    <w:lvl w:ilvl="6" w:tplc="0415000F">
      <w:start w:val="1"/>
      <w:numFmt w:val="decimal"/>
      <w:lvlText w:val="%7."/>
      <w:lvlJc w:val="left"/>
      <w:pPr>
        <w:ind w:left="5122" w:hanging="360"/>
      </w:pPr>
    </w:lvl>
    <w:lvl w:ilvl="7" w:tplc="04150019">
      <w:start w:val="1"/>
      <w:numFmt w:val="lowerLetter"/>
      <w:lvlText w:val="%8."/>
      <w:lvlJc w:val="left"/>
      <w:pPr>
        <w:ind w:left="5842" w:hanging="360"/>
      </w:pPr>
    </w:lvl>
    <w:lvl w:ilvl="8" w:tplc="0415001B">
      <w:start w:val="1"/>
      <w:numFmt w:val="lowerRoman"/>
      <w:lvlText w:val="%9."/>
      <w:lvlJc w:val="right"/>
      <w:pPr>
        <w:ind w:left="6562" w:hanging="180"/>
      </w:pPr>
    </w:lvl>
  </w:abstractNum>
  <w:abstractNum w:abstractNumId="9" w15:restartNumberingAfterBreak="0">
    <w:nsid w:val="4F907D51"/>
    <w:multiLevelType w:val="hybridMultilevel"/>
    <w:tmpl w:val="C3D0B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40D74"/>
    <w:multiLevelType w:val="hybridMultilevel"/>
    <w:tmpl w:val="C9CC2598"/>
    <w:lvl w:ilvl="0" w:tplc="FFFFFFFF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50017">
      <w:start w:val="1"/>
      <w:numFmt w:val="lowerLetter"/>
      <w:lvlText w:val="%2)"/>
      <w:lvlJc w:val="left"/>
      <w:pPr>
        <w:ind w:left="790" w:hanging="360"/>
      </w:pPr>
    </w:lvl>
    <w:lvl w:ilvl="2" w:tplc="FFFFFFFF">
      <w:start w:val="1"/>
      <w:numFmt w:val="lowerRoman"/>
      <w:lvlText w:val="%3"/>
      <w:lvlJc w:val="left"/>
      <w:pPr>
        <w:ind w:left="1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5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8638AD"/>
    <w:multiLevelType w:val="hybridMultilevel"/>
    <w:tmpl w:val="63CC1F4A"/>
    <w:lvl w:ilvl="0" w:tplc="4EC409AC">
      <w:start w:val="2"/>
      <w:numFmt w:val="decimal"/>
      <w:lvlText w:val="%1."/>
      <w:lvlJc w:val="left"/>
      <w:pPr>
        <w:ind w:left="743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A4DACA">
      <w:start w:val="1"/>
      <w:numFmt w:val="lowerLetter"/>
      <w:lvlText w:val="%2"/>
      <w:lvlJc w:val="left"/>
      <w:pPr>
        <w:ind w:left="1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547D88">
      <w:start w:val="1"/>
      <w:numFmt w:val="lowerRoman"/>
      <w:lvlText w:val="%3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CA63A18">
      <w:start w:val="1"/>
      <w:numFmt w:val="decimal"/>
      <w:lvlText w:val="%4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E861990">
      <w:start w:val="1"/>
      <w:numFmt w:val="lowerLetter"/>
      <w:lvlText w:val="%5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C0584E">
      <w:start w:val="1"/>
      <w:numFmt w:val="lowerRoman"/>
      <w:lvlText w:val="%6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7ADFCA">
      <w:start w:val="1"/>
      <w:numFmt w:val="decimal"/>
      <w:lvlText w:val="%7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2DAE256">
      <w:start w:val="1"/>
      <w:numFmt w:val="lowerLetter"/>
      <w:lvlText w:val="%8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58F1C4">
      <w:start w:val="1"/>
      <w:numFmt w:val="lowerRoman"/>
      <w:lvlText w:val="%9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89351AC"/>
    <w:multiLevelType w:val="hybridMultilevel"/>
    <w:tmpl w:val="DCE4D174"/>
    <w:lvl w:ilvl="0" w:tplc="9E781316">
      <w:start w:val="1"/>
      <w:numFmt w:val="decimal"/>
      <w:lvlText w:val="%1."/>
      <w:lvlJc w:val="left"/>
      <w:pPr>
        <w:ind w:left="739" w:firstLine="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620F20"/>
    <w:multiLevelType w:val="hybridMultilevel"/>
    <w:tmpl w:val="00CCFC22"/>
    <w:lvl w:ilvl="0" w:tplc="0415000B">
      <w:start w:val="1"/>
      <w:numFmt w:val="bullet"/>
      <w:lvlText w:val=""/>
      <w:lvlJc w:val="left"/>
      <w:pPr>
        <w:ind w:left="116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4" w15:restartNumberingAfterBreak="0">
    <w:nsid w:val="650D7BD1"/>
    <w:multiLevelType w:val="hybridMultilevel"/>
    <w:tmpl w:val="ED72B75C"/>
    <w:lvl w:ilvl="0" w:tplc="52B07B8A">
      <w:start w:val="1"/>
      <w:numFmt w:val="lowerLetter"/>
      <w:lvlText w:val="%1)"/>
      <w:lvlJc w:val="left"/>
      <w:pPr>
        <w:ind w:left="802" w:hanging="360"/>
      </w:pPr>
    </w:lvl>
    <w:lvl w:ilvl="1" w:tplc="04150019">
      <w:start w:val="1"/>
      <w:numFmt w:val="lowerLetter"/>
      <w:lvlText w:val="%2."/>
      <w:lvlJc w:val="left"/>
      <w:pPr>
        <w:ind w:left="1522" w:hanging="360"/>
      </w:pPr>
    </w:lvl>
    <w:lvl w:ilvl="2" w:tplc="0415001B">
      <w:start w:val="1"/>
      <w:numFmt w:val="lowerRoman"/>
      <w:lvlText w:val="%3."/>
      <w:lvlJc w:val="right"/>
      <w:pPr>
        <w:ind w:left="2242" w:hanging="180"/>
      </w:pPr>
    </w:lvl>
    <w:lvl w:ilvl="3" w:tplc="0415000F">
      <w:start w:val="1"/>
      <w:numFmt w:val="decimal"/>
      <w:lvlText w:val="%4."/>
      <w:lvlJc w:val="left"/>
      <w:pPr>
        <w:ind w:left="2962" w:hanging="360"/>
      </w:pPr>
    </w:lvl>
    <w:lvl w:ilvl="4" w:tplc="04150019">
      <w:start w:val="1"/>
      <w:numFmt w:val="lowerLetter"/>
      <w:lvlText w:val="%5."/>
      <w:lvlJc w:val="left"/>
      <w:pPr>
        <w:ind w:left="3682" w:hanging="360"/>
      </w:pPr>
    </w:lvl>
    <w:lvl w:ilvl="5" w:tplc="0415001B">
      <w:start w:val="1"/>
      <w:numFmt w:val="lowerRoman"/>
      <w:lvlText w:val="%6."/>
      <w:lvlJc w:val="right"/>
      <w:pPr>
        <w:ind w:left="4402" w:hanging="180"/>
      </w:pPr>
    </w:lvl>
    <w:lvl w:ilvl="6" w:tplc="0415000F">
      <w:start w:val="1"/>
      <w:numFmt w:val="decimal"/>
      <w:lvlText w:val="%7."/>
      <w:lvlJc w:val="left"/>
      <w:pPr>
        <w:ind w:left="5122" w:hanging="360"/>
      </w:pPr>
    </w:lvl>
    <w:lvl w:ilvl="7" w:tplc="04150019">
      <w:start w:val="1"/>
      <w:numFmt w:val="lowerLetter"/>
      <w:lvlText w:val="%8."/>
      <w:lvlJc w:val="left"/>
      <w:pPr>
        <w:ind w:left="5842" w:hanging="360"/>
      </w:pPr>
    </w:lvl>
    <w:lvl w:ilvl="8" w:tplc="0415001B">
      <w:start w:val="1"/>
      <w:numFmt w:val="lowerRoman"/>
      <w:lvlText w:val="%9."/>
      <w:lvlJc w:val="right"/>
      <w:pPr>
        <w:ind w:left="6562" w:hanging="180"/>
      </w:pPr>
    </w:lvl>
  </w:abstractNum>
  <w:abstractNum w:abstractNumId="15" w15:restartNumberingAfterBreak="0">
    <w:nsid w:val="68375B2F"/>
    <w:multiLevelType w:val="hybridMultilevel"/>
    <w:tmpl w:val="0CB248F8"/>
    <w:lvl w:ilvl="0" w:tplc="9E781316">
      <w:start w:val="1"/>
      <w:numFmt w:val="decimal"/>
      <w:lvlText w:val="%1."/>
      <w:lvlJc w:val="left"/>
      <w:pPr>
        <w:ind w:left="739" w:firstLine="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3C61B4">
      <w:start w:val="1"/>
      <w:numFmt w:val="lowerLetter"/>
      <w:lvlText w:val="%2"/>
      <w:lvlJc w:val="left"/>
      <w:pPr>
        <w:ind w:left="1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E61EA0">
      <w:start w:val="1"/>
      <w:numFmt w:val="lowerRoman"/>
      <w:lvlText w:val="%3"/>
      <w:lvlJc w:val="left"/>
      <w:pPr>
        <w:ind w:left="2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8E272E">
      <w:start w:val="1"/>
      <w:numFmt w:val="decimal"/>
      <w:lvlText w:val="%4"/>
      <w:lvlJc w:val="left"/>
      <w:pPr>
        <w:ind w:left="2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7877A0">
      <w:start w:val="1"/>
      <w:numFmt w:val="lowerLetter"/>
      <w:lvlText w:val="%5"/>
      <w:lvlJc w:val="left"/>
      <w:pPr>
        <w:ind w:left="3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8028644">
      <w:start w:val="1"/>
      <w:numFmt w:val="lowerRoman"/>
      <w:lvlText w:val="%6"/>
      <w:lvlJc w:val="left"/>
      <w:pPr>
        <w:ind w:left="4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F02660A">
      <w:start w:val="1"/>
      <w:numFmt w:val="decimal"/>
      <w:lvlText w:val="%7"/>
      <w:lvlJc w:val="left"/>
      <w:pPr>
        <w:ind w:left="5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3A8DF2">
      <w:start w:val="1"/>
      <w:numFmt w:val="lowerLetter"/>
      <w:lvlText w:val="%8"/>
      <w:lvlJc w:val="left"/>
      <w:pPr>
        <w:ind w:left="5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CCAFB50">
      <w:start w:val="1"/>
      <w:numFmt w:val="lowerRoman"/>
      <w:lvlText w:val="%9"/>
      <w:lvlJc w:val="left"/>
      <w:pPr>
        <w:ind w:left="6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B5B3EAF"/>
    <w:multiLevelType w:val="hybridMultilevel"/>
    <w:tmpl w:val="67CA2A10"/>
    <w:lvl w:ilvl="0" w:tplc="012EB7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D654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A0F63"/>
    <w:multiLevelType w:val="hybridMultilevel"/>
    <w:tmpl w:val="B26439AE"/>
    <w:lvl w:ilvl="0" w:tplc="CD164E1C">
      <w:start w:val="1"/>
      <w:numFmt w:val="decimal"/>
      <w:lvlText w:val="%1."/>
      <w:lvlJc w:val="left"/>
      <w:pPr>
        <w:ind w:left="739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336505A">
      <w:start w:val="1"/>
      <w:numFmt w:val="decimal"/>
      <w:lvlText w:val="%2)"/>
      <w:lvlJc w:val="left"/>
      <w:pPr>
        <w:ind w:left="1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124660">
      <w:start w:val="1"/>
      <w:numFmt w:val="lowerRoman"/>
      <w:lvlText w:val="%3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74D3B6">
      <w:start w:val="1"/>
      <w:numFmt w:val="decimal"/>
      <w:lvlText w:val="%4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3819AA">
      <w:start w:val="1"/>
      <w:numFmt w:val="lowerLetter"/>
      <w:lvlText w:val="%5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16265C">
      <w:start w:val="1"/>
      <w:numFmt w:val="lowerRoman"/>
      <w:lvlText w:val="%6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4A5280">
      <w:start w:val="1"/>
      <w:numFmt w:val="decimal"/>
      <w:lvlText w:val="%7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E04068">
      <w:start w:val="1"/>
      <w:numFmt w:val="lowerLetter"/>
      <w:lvlText w:val="%8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F61282">
      <w:start w:val="1"/>
      <w:numFmt w:val="lowerRoman"/>
      <w:lvlText w:val="%9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2917A57"/>
    <w:multiLevelType w:val="hybridMultilevel"/>
    <w:tmpl w:val="3E549ABA"/>
    <w:lvl w:ilvl="0" w:tplc="04150017">
      <w:start w:val="1"/>
      <w:numFmt w:val="lowerLetter"/>
      <w:lvlText w:val="%1)"/>
      <w:lvlJc w:val="left"/>
      <w:pPr>
        <w:ind w:left="790" w:hanging="360"/>
      </w:pPr>
    </w:lvl>
    <w:lvl w:ilvl="1" w:tplc="04150019">
      <w:start w:val="1"/>
      <w:numFmt w:val="lowerLetter"/>
      <w:lvlText w:val="%2."/>
      <w:lvlJc w:val="left"/>
      <w:pPr>
        <w:ind w:left="1510" w:hanging="360"/>
      </w:pPr>
    </w:lvl>
    <w:lvl w:ilvl="2" w:tplc="0415001B">
      <w:start w:val="1"/>
      <w:numFmt w:val="lowerRoman"/>
      <w:lvlText w:val="%3."/>
      <w:lvlJc w:val="right"/>
      <w:pPr>
        <w:ind w:left="2230" w:hanging="180"/>
      </w:pPr>
    </w:lvl>
    <w:lvl w:ilvl="3" w:tplc="0415000F">
      <w:start w:val="1"/>
      <w:numFmt w:val="decimal"/>
      <w:lvlText w:val="%4."/>
      <w:lvlJc w:val="left"/>
      <w:pPr>
        <w:ind w:left="2950" w:hanging="360"/>
      </w:pPr>
    </w:lvl>
    <w:lvl w:ilvl="4" w:tplc="04150019">
      <w:start w:val="1"/>
      <w:numFmt w:val="lowerLetter"/>
      <w:lvlText w:val="%5."/>
      <w:lvlJc w:val="left"/>
      <w:pPr>
        <w:ind w:left="3670" w:hanging="360"/>
      </w:pPr>
    </w:lvl>
    <w:lvl w:ilvl="5" w:tplc="0415001B">
      <w:start w:val="1"/>
      <w:numFmt w:val="lowerRoman"/>
      <w:lvlText w:val="%6."/>
      <w:lvlJc w:val="right"/>
      <w:pPr>
        <w:ind w:left="4390" w:hanging="180"/>
      </w:pPr>
    </w:lvl>
    <w:lvl w:ilvl="6" w:tplc="0415000F">
      <w:start w:val="1"/>
      <w:numFmt w:val="decimal"/>
      <w:lvlText w:val="%7."/>
      <w:lvlJc w:val="left"/>
      <w:pPr>
        <w:ind w:left="5110" w:hanging="360"/>
      </w:pPr>
    </w:lvl>
    <w:lvl w:ilvl="7" w:tplc="04150019">
      <w:start w:val="1"/>
      <w:numFmt w:val="lowerLetter"/>
      <w:lvlText w:val="%8."/>
      <w:lvlJc w:val="left"/>
      <w:pPr>
        <w:ind w:left="5830" w:hanging="360"/>
      </w:pPr>
    </w:lvl>
    <w:lvl w:ilvl="8" w:tplc="0415001B">
      <w:start w:val="1"/>
      <w:numFmt w:val="lowerRoman"/>
      <w:lvlText w:val="%9."/>
      <w:lvlJc w:val="right"/>
      <w:pPr>
        <w:ind w:left="6550" w:hanging="180"/>
      </w:pPr>
    </w:lvl>
  </w:abstractNum>
  <w:abstractNum w:abstractNumId="19" w15:restartNumberingAfterBreak="0">
    <w:nsid w:val="7E6B2A62"/>
    <w:multiLevelType w:val="hybridMultilevel"/>
    <w:tmpl w:val="D8024258"/>
    <w:lvl w:ilvl="0" w:tplc="04150011">
      <w:start w:val="1"/>
      <w:numFmt w:val="decimal"/>
      <w:lvlText w:val="%1)"/>
      <w:lvlJc w:val="left"/>
      <w:pPr>
        <w:ind w:left="876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2"/>
      <w:numFmt w:val="decimal"/>
      <w:lvlText w:val="%2."/>
      <w:lvlJc w:val="left"/>
      <w:pPr>
        <w:ind w:left="1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2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5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"/>
  </w:num>
  <w:num w:numId="22">
    <w:abstractNumId w:val="19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285284"/>
    <w:rsid w:val="002A559E"/>
    <w:rsid w:val="003D5CC4"/>
    <w:rsid w:val="003E045C"/>
    <w:rsid w:val="00427311"/>
    <w:rsid w:val="00447028"/>
    <w:rsid w:val="004E4060"/>
    <w:rsid w:val="00572A0C"/>
    <w:rsid w:val="00710635"/>
    <w:rsid w:val="00714B9F"/>
    <w:rsid w:val="00771FDA"/>
    <w:rsid w:val="00875660"/>
    <w:rsid w:val="00975C19"/>
    <w:rsid w:val="00AD26DD"/>
    <w:rsid w:val="00C33085"/>
    <w:rsid w:val="00C34ACC"/>
    <w:rsid w:val="00CF4AB2"/>
    <w:rsid w:val="00DC0765"/>
    <w:rsid w:val="00DD589F"/>
    <w:rsid w:val="00EA2B3F"/>
    <w:rsid w:val="00F05060"/>
    <w:rsid w:val="00F56609"/>
    <w:rsid w:val="00F9468A"/>
    <w:rsid w:val="00F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72EFE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45C"/>
    <w:pPr>
      <w:spacing w:after="5" w:line="268" w:lineRule="auto"/>
      <w:ind w:left="798" w:hanging="35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3E045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045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A2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2688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3</cp:revision>
  <cp:lastPrinted>2026-01-27T11:30:00Z</cp:lastPrinted>
  <dcterms:created xsi:type="dcterms:W3CDTF">2026-01-27T11:48:00Z</dcterms:created>
  <dcterms:modified xsi:type="dcterms:W3CDTF">2026-02-03T11:33:00Z</dcterms:modified>
</cp:coreProperties>
</file>